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E" w:rsidRPr="00A6040E" w:rsidRDefault="00D43823" w:rsidP="00A6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0E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ОС «Школа 2100» (</w:t>
      </w:r>
      <w:r w:rsidR="004364D7" w:rsidRPr="00A6040E">
        <w:rPr>
          <w:rFonts w:ascii="Times New Roman" w:hAnsi="Times New Roman" w:cs="Times New Roman"/>
          <w:b/>
          <w:sz w:val="28"/>
          <w:szCs w:val="28"/>
        </w:rPr>
        <w:t>2</w:t>
      </w:r>
      <w:r w:rsidRPr="00A6040E">
        <w:rPr>
          <w:rFonts w:ascii="Times New Roman" w:hAnsi="Times New Roman" w:cs="Times New Roman"/>
          <w:b/>
          <w:sz w:val="28"/>
          <w:szCs w:val="28"/>
        </w:rPr>
        <w:t>-4 классы)</w:t>
      </w:r>
    </w:p>
    <w:tbl>
      <w:tblPr>
        <w:tblStyle w:val="a3"/>
        <w:tblW w:w="0" w:type="auto"/>
        <w:tblLook w:val="04A0"/>
      </w:tblPr>
      <w:tblGrid>
        <w:gridCol w:w="2092"/>
        <w:gridCol w:w="7479"/>
      </w:tblGrid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588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язык. 1-4 классы»</w:t>
            </w:r>
          </w:p>
        </w:tc>
        <w:tc>
          <w:tcPr>
            <w:tcW w:w="7588" w:type="dxa"/>
          </w:tcPr>
          <w:p w:rsidR="00D43823" w:rsidRPr="007E104E" w:rsidRDefault="00D43823" w:rsidP="007E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основе: - требований ФГОС НОО; - примерной программы начального общего образования по русскому языку; - авторской программы Р.Н.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О.В. Прониной.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Чиндиловой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и др. (УМК «Школа 2100») Количество часов в год (всего): 1 класс – 1 четверть - (ступенчатое расписание), 2,3,4 четверть – 5 ч. 86 сдвоенных уроков обучения грамоте (литературное чтение и русский язык) + 15 уроков русского языка, всего 187 часов) и 50 часов русского языка после уроков обучения грамоте. 2 класс - 5 часов в неделю, всего - 170 часов. 3 класс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- 5 часов в неделю, всего - 170 часов. 4 класс - 5 часов в неделю, всего – 170 часов. Общий объём учебного времени за 4 года составляет 675 часов. Цель программы: развитие личности реб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нка средствами предмета « Русский язык», а именно формирование у учащихся представлений о языке как составляющей целостной научной картины мира;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символического и логического мышления на базе основных положений науки о языке; формирование коммуникативной компетенции. </w:t>
            </w:r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  <w:r w:rsidR="007E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класс - Русский язык – учебник для </w:t>
            </w:r>
            <w:r w:rsidR="007E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gramStart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частях). </w:t>
            </w:r>
            <w:proofErr w:type="spellStart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Е.В. Пронина О.В. – М: « </w:t>
            </w:r>
            <w:proofErr w:type="spellStart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7E104E"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»;.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3 класс - Русский язык – учебник для 3 класса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частях).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Е.В. Пронина О.В. – М: «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»;.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Е.В. Пронина О.В. .Комиссарова Л.Ю. – М: «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». 4 класс - Русский язык – учебник для 4 класса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частях).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Е.В. Пронина О.В. – М: «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«Математика. 1-4 классы»</w:t>
            </w:r>
          </w:p>
        </w:tc>
        <w:tc>
          <w:tcPr>
            <w:tcW w:w="7588" w:type="dxa"/>
          </w:tcPr>
          <w:p w:rsidR="00D43823" w:rsidRPr="007E104E" w:rsidRDefault="00D43823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примерной образовательной программы Федерального государственного образовательного стандарта начального общего образования и авторской программы ОС «Школа 2000»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Л.Г. Количество часов, отведенных на изучение математики в 1—4 классах, составляет 540 ч: 132ч. - 1 класс; по 136 ч. - 2, 3 и 4 классы. Главная цель программы – дать учащимся инвариантные фундаментальные знания в областях, связанных с математикой: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учащихся основ умения учиться; -развитие их мышления, качеств личности, интереса к математике; -создание для каждого ребенка возможности высокого уровня математической подготовки. Учебник: Л.Г.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. Математика. Учебник: 1- 4 класс (в 3 частях).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«Литературное чтение. 1-4 классы»</w:t>
            </w:r>
          </w:p>
        </w:tc>
        <w:tc>
          <w:tcPr>
            <w:tcW w:w="7588" w:type="dxa"/>
          </w:tcPr>
          <w:p w:rsidR="00D43823" w:rsidRPr="007E104E" w:rsidRDefault="00D43823" w:rsidP="00FD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примерной образовательной программы Федерального государственного образовательного стандарта начального общего образования и авторской программы ОС «Школа 2100» Р.Н.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в 1 классе уроки проводятся с середины 3 четверти по 4 часа в неделю (45 часов), во 2 классе – по 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(1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в 3 классе - по 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(1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2 часа), в 4 классе – по 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</w:t>
            </w:r>
            <w:r w:rsidR="00FD45A6" w:rsidRPr="007E104E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прочитанного, знающий книги и умеющий их самостоятельно выбирать. Учебники: книги для чтения серии «Свободный ум»: 1 класс -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 солнца»; 2 класс -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дверь в большой мир» в 2-х частях; 3 класс -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«В одном счастливом детстве» в 2-х частях; 4 класс -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«В океане света» в 2-х частях.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«Окружающий мир. 1-4 классы»</w:t>
            </w:r>
          </w:p>
        </w:tc>
        <w:tc>
          <w:tcPr>
            <w:tcW w:w="7588" w:type="dxa"/>
          </w:tcPr>
          <w:p w:rsidR="00FD45A6" w:rsidRPr="007E104E" w:rsidRDefault="00D43823" w:rsidP="00FD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«Школа 2100». Авторы А.А. Вахрушев, Д.Д. Данилов, А.С.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. Количество часов: объ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м учебного времени за год в 1-ом классе составляет 58 часов, 2-4 классы - 68 часов (из расчета 2 часа в неделю). Объ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м учебного времени за 4 года составляет 276 часов. Особое место занимают экскурсии и практические работы. Их необходимый минимум определ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 Цель данного курса – осмысление личного опыта и приучение детей к рациональному постижению мира. Задачи изучения окружающего мира на ступени начального общего образования: - формирование у младших школьников фундамента экологической и культурологической грамотности и соответствующих компетентностей; - развитие умений проводить наблюдения в природе, ставить опыты; - развитие умения понимать и познавать окружающий мир, т.е. осмысленно применять полученные знания для решения учебно-познавательных и жизненных задач; - формирование навыков соблюдать правила поведения в мире природы и людей, правила здорового образа жизни. Учебники: </w:t>
            </w:r>
          </w:p>
          <w:p w:rsidR="00FD45A6" w:rsidRPr="007E104E" w:rsidRDefault="00D43823" w:rsidP="00FD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 «Я и мир вокруг» - учебник для 1 класса в 2-х частях.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А.С. «Окружающий мир» - рабочая тетрадь для 1 класса к учебнику «Окружающий мир»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5A6" w:rsidRPr="007E104E" w:rsidRDefault="00D43823" w:rsidP="00FD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Родыгина О.А.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 «Наша планета Земля» - учебник для 2 класса в 2-х частях.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А.С. «Окружающий мир» - рабочая тетрадь для 2 класса к учебнику «Окружающий мир»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823" w:rsidRPr="007E104E" w:rsidRDefault="00D43823" w:rsidP="00FD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 «Окружающий мир» «Обитатели Земли», «Мо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Отечество» - учебник для 3 класса в 2-х частях.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 - рабочая тетрадь для 3 класса к учебнику «Обитатели Земли», «Мо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Отечество» в 2-х частях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 - учебник для 4 класса в 2-х частях.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 - рабочая тетрадь к учебнику «Окружающий мир» «Человек и природа», «Человек и человечество» - для 4 класса в 2-х частях. М.: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 А.А., Данилов Д.Д. 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 1-4 классы»</w:t>
            </w:r>
          </w:p>
        </w:tc>
        <w:tc>
          <w:tcPr>
            <w:tcW w:w="7588" w:type="dxa"/>
          </w:tcPr>
          <w:p w:rsidR="00D43823" w:rsidRPr="007E104E" w:rsidRDefault="00D43823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учебного предмета «Изобразительное искусство» составлена в соответствии с требованиями примерной программы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образовательного государственного стандарта общего образования и на основе программы «Изобразительное искусство» образовательной системы « Школа 2100», разработанной авторами О.А.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Куревиной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, Е.Д. Ковалевской. Количество часов: в соответствии с базисным учебным планом курс «Изобразительное искусство» изучается с 1-го по 4-й класс по одному часу в неделю. В первых классах в сентябре-октябре соблюдается ступенчатый режим обучения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поэтому общий объ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м учебного времени в 1 классе составляет 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часов. Во 2-4 классах объ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м учебного времени составляет по 34 часа в год (из расчета 1 час в неделю).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м учебного времени за 4 года составляет 134 часа.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Основные цели курса: - воспитание культуры личности, формирование интереса к искусству как части общечеловеческой культуры, средству познания мира и самопознания; - воспитание в детях эстетического чувства; - получение учащимися первоначальных знаний о пластических искусствах в искусствоведческом аспекте; - развитие умения воспринимать и анализировать содержание различных произведений искусства; - развитие воображения и зрительной памяти; - освоение элементарной художественной грамотности и основных при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мов изобразительной деятельности;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в учащихся умения согласованно и продуктивно работать в группах; - развитие и практическое применение полученных знаний и умений. 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«Технология. 1-4 классы»</w:t>
            </w:r>
          </w:p>
        </w:tc>
        <w:tc>
          <w:tcPr>
            <w:tcW w:w="7588" w:type="dxa"/>
          </w:tcPr>
          <w:p w:rsidR="00D43823" w:rsidRPr="007E104E" w:rsidRDefault="00D43823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технологии, авторской программы по технологии, разработанной О.А.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Куревиной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Е.А.Лутцевой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. Курс «Технология» является составной частью образовательной системы «Школа 2100». </w:t>
            </w:r>
            <w:proofErr w:type="gram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Количество часов: общее количество часов, отведенное на изучение технологии в 1—4 классах, составляет 135 ч, из них в 1 классе 33 ч (1 ч в неделю), во 2 классе – 34 часа (1 час в неделю), в 3 классе – 34 часа (1 час в неделю), в 4 классе – 34 часа (1 час в неделю).</w:t>
            </w:r>
            <w:proofErr w:type="gram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Целью курса является саморазвитие и развитие личности каждого реб</w:t>
            </w:r>
            <w:r w:rsidRPr="007E104E">
              <w:rPr>
                <w:rFonts w:cs="Times New Roman"/>
                <w:sz w:val="24"/>
                <w:szCs w:val="24"/>
              </w:rPr>
              <w:t>ѐ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нка в процессе освоения мира через его собственную творческую предметную деятельность. </w:t>
            </w: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культура. 1-4 классы»</w:t>
            </w:r>
          </w:p>
        </w:tc>
        <w:tc>
          <w:tcPr>
            <w:tcW w:w="7588" w:type="dxa"/>
          </w:tcPr>
          <w:p w:rsidR="00D43823" w:rsidRPr="007E104E" w:rsidRDefault="00D43823" w:rsidP="0037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«Комплексная программа физического воспитания учащихся 1-11классов» (В.И. Ляха, А.А.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, М.; Просвещение 2012) и примерной программы по физической культуре в рамках федеральных государственных стандартов общего образования второго поколения (Москва «Просвещение» 2010 г). Цель программы: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Количество часов: 1кл.-9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ч. (2,3,4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37504B">
              <w:rPr>
                <w:rFonts w:ascii="Times New Roman" w:hAnsi="Times New Roman" w:cs="Times New Roman"/>
                <w:sz w:val="24"/>
                <w:szCs w:val="24"/>
              </w:rPr>
              <w:t>3 часа в неделю, по 102 ч в год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1C71" w:rsidRPr="007E104E" w:rsidTr="004364D7">
        <w:tc>
          <w:tcPr>
            <w:tcW w:w="1983" w:type="dxa"/>
          </w:tcPr>
          <w:p w:rsidR="00921C71" w:rsidRPr="007E104E" w:rsidRDefault="00921C71" w:rsidP="009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7588" w:type="dxa"/>
          </w:tcPr>
          <w:p w:rsidR="00921C71" w:rsidRDefault="00921C71" w:rsidP="00921C7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9"/>
                <w:color w:val="000000"/>
              </w:rPr>
              <w:t>Рабочая программа учебного курса  «Английский язык» для 4 класса составлена  на основе</w:t>
            </w:r>
          </w:p>
          <w:p w:rsidR="00921C71" w:rsidRDefault="00921C71" w:rsidP="00921C7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- федерального государственного образовательного стандарта нового поколения,      </w:t>
            </w:r>
          </w:p>
          <w:p w:rsidR="00921C71" w:rsidRDefault="00921C71" w:rsidP="00921C7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- авторской программы  по учебному предмету «Рабочая программа курса английского языка к УМК «Английский с удовольствием» для 2-4 классов»  – Обнинск</w:t>
            </w:r>
            <w:proofErr w:type="gramStart"/>
            <w:r>
              <w:rPr>
                <w:rStyle w:val="c9"/>
                <w:color w:val="000000"/>
              </w:rPr>
              <w:t xml:space="preserve">.: </w:t>
            </w:r>
            <w:proofErr w:type="gramEnd"/>
            <w:r>
              <w:rPr>
                <w:rStyle w:val="c9"/>
                <w:color w:val="000000"/>
              </w:rPr>
              <w:t>Титул,  2012 г.</w:t>
            </w:r>
          </w:p>
          <w:p w:rsidR="00921C71" w:rsidRDefault="00921C71" w:rsidP="00921C71">
            <w:pPr>
              <w:pStyle w:val="c15"/>
              <w:shd w:val="clear" w:color="auto" w:fill="FFFFFF"/>
              <w:spacing w:before="0" w:beforeAutospacing="0" w:after="0" w:afterAutospacing="0"/>
              <w:ind w:right="-2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lastRenderedPageBreak/>
              <w:t>- УМК  «</w:t>
            </w:r>
            <w:proofErr w:type="spellStart"/>
            <w:r>
              <w:rPr>
                <w:rStyle w:val="c9"/>
                <w:color w:val="000000"/>
              </w:rPr>
              <w:t>Enjoy</w:t>
            </w:r>
            <w:proofErr w:type="spellEnd"/>
            <w:r>
              <w:rPr>
                <w:rStyle w:val="c9"/>
                <w:color w:val="000000"/>
              </w:rPr>
              <w:t xml:space="preserve"> </w:t>
            </w:r>
            <w:proofErr w:type="spellStart"/>
            <w:r>
              <w:rPr>
                <w:rStyle w:val="c9"/>
                <w:color w:val="000000"/>
              </w:rPr>
              <w:t>English</w:t>
            </w:r>
            <w:proofErr w:type="spellEnd"/>
            <w:r>
              <w:rPr>
                <w:rStyle w:val="c9"/>
                <w:color w:val="000000"/>
              </w:rPr>
              <w:t xml:space="preserve"> 4». Автор: </w:t>
            </w:r>
            <w:proofErr w:type="spellStart"/>
            <w:r>
              <w:rPr>
                <w:rStyle w:val="c9"/>
                <w:color w:val="000000"/>
              </w:rPr>
              <w:t>Биболетова</w:t>
            </w:r>
            <w:proofErr w:type="spellEnd"/>
            <w:r>
              <w:rPr>
                <w:rStyle w:val="c9"/>
                <w:color w:val="000000"/>
              </w:rPr>
              <w:t xml:space="preserve"> М.З., </w:t>
            </w:r>
            <w:proofErr w:type="spellStart"/>
            <w:r>
              <w:rPr>
                <w:rStyle w:val="c9"/>
                <w:color w:val="000000"/>
              </w:rPr>
              <w:t>Трубанева</w:t>
            </w:r>
            <w:proofErr w:type="spellEnd"/>
            <w:r>
              <w:rPr>
                <w:rStyle w:val="c9"/>
                <w:color w:val="000000"/>
              </w:rPr>
              <w:t xml:space="preserve"> Н.Н.</w:t>
            </w:r>
          </w:p>
          <w:p w:rsidR="00921C71" w:rsidRDefault="00921C71" w:rsidP="00921C7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Рабочая программа рассчитана на 68 часов, 2 часа в неделю, 34 учебные недели. При составлении рабочей программы учтены основные идеи и положения Программы  развития и формирования универсальных учебных действий для начального общего образования.</w:t>
            </w:r>
          </w:p>
          <w:p w:rsidR="00921C71" w:rsidRPr="007E104E" w:rsidRDefault="00921C71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1"/>
                <w:color w:val="000000"/>
              </w:rPr>
            </w:pPr>
          </w:p>
        </w:tc>
      </w:tr>
      <w:tr w:rsidR="00D43823" w:rsidRPr="007E104E" w:rsidTr="004364D7">
        <w:tc>
          <w:tcPr>
            <w:tcW w:w="1983" w:type="dxa"/>
          </w:tcPr>
          <w:p w:rsidR="00D43823" w:rsidRPr="007E104E" w:rsidRDefault="00D43823" w:rsidP="000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«Английский язык. 2-</w:t>
            </w:r>
            <w:r w:rsidR="000E00A9" w:rsidRPr="007E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 классы»</w:t>
            </w:r>
          </w:p>
        </w:tc>
        <w:tc>
          <w:tcPr>
            <w:tcW w:w="7588" w:type="dxa"/>
          </w:tcPr>
          <w:p w:rsidR="00BC6702" w:rsidRPr="007E104E" w:rsidRDefault="00BC6702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proofErr w:type="gramStart"/>
            <w:r w:rsidRPr="007E104E">
              <w:rPr>
                <w:rStyle w:val="c11"/>
                <w:color w:val="000000"/>
              </w:rPr>
              <w:t>Рабочая программа составлена на основе примерной Программы</w:t>
            </w:r>
            <w:r w:rsidRPr="007E104E">
              <w:rPr>
                <w:rStyle w:val="apple-converted-space"/>
                <w:color w:val="000000"/>
              </w:rPr>
              <w:t> </w:t>
            </w:r>
            <w:r w:rsidRPr="007E104E">
              <w:rPr>
                <w:rStyle w:val="c11"/>
                <w:color w:val="000000"/>
              </w:rPr>
              <w:t>по иностранным языкам (М.: Просвещение, 2010) и</w:t>
            </w:r>
            <w:r w:rsidRPr="007E104E">
              <w:rPr>
                <w:rStyle w:val="apple-converted-space"/>
                <w:color w:val="000000"/>
              </w:rPr>
              <w:t> </w:t>
            </w:r>
            <w:r w:rsidRPr="007E104E">
              <w:rPr>
                <w:rStyle w:val="c11"/>
                <w:color w:val="000000"/>
              </w:rPr>
              <w:t>Программы «Английский язык. 2-4 классы» автора М.В. Вербицкой (Москва:</w:t>
            </w:r>
            <w:proofErr w:type="gramEnd"/>
            <w:r w:rsidRPr="007E104E">
              <w:rPr>
                <w:rStyle w:val="c11"/>
                <w:color w:val="000000"/>
              </w:rPr>
              <w:t xml:space="preserve"> </w:t>
            </w:r>
            <w:proofErr w:type="spellStart"/>
            <w:proofErr w:type="gramStart"/>
            <w:r w:rsidRPr="007E104E">
              <w:rPr>
                <w:rStyle w:val="c11"/>
                <w:color w:val="000000"/>
              </w:rPr>
              <w:t>Вентана-Граф</w:t>
            </w:r>
            <w:proofErr w:type="spellEnd"/>
            <w:r w:rsidRPr="007E104E">
              <w:rPr>
                <w:rStyle w:val="c11"/>
                <w:color w:val="000000"/>
              </w:rPr>
              <w:t>, 2013).</w:t>
            </w:r>
            <w:proofErr w:type="gramEnd"/>
          </w:p>
          <w:p w:rsidR="00BC6702" w:rsidRPr="007E104E" w:rsidRDefault="00BC6702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proofErr w:type="gramStart"/>
            <w:r w:rsidRPr="007E104E">
              <w:rPr>
                <w:rStyle w:val="c11"/>
                <w:color w:val="000000"/>
              </w:rPr>
              <w:t>Данная программа ориентирована на УМК под ред. М.В. Вербицкой (Москва:</w:t>
            </w:r>
            <w:proofErr w:type="gramEnd"/>
            <w:r w:rsidRPr="007E104E">
              <w:rPr>
                <w:rStyle w:val="c11"/>
                <w:color w:val="000000"/>
              </w:rPr>
              <w:t xml:space="preserve"> </w:t>
            </w:r>
            <w:proofErr w:type="spellStart"/>
            <w:proofErr w:type="gramStart"/>
            <w:r w:rsidRPr="007E104E">
              <w:rPr>
                <w:rStyle w:val="c11"/>
                <w:color w:val="000000"/>
              </w:rPr>
              <w:t>Вентана-Граф</w:t>
            </w:r>
            <w:proofErr w:type="spellEnd"/>
            <w:r w:rsidRPr="007E104E">
              <w:rPr>
                <w:rStyle w:val="c11"/>
                <w:color w:val="000000"/>
              </w:rPr>
              <w:t>, 2013).</w:t>
            </w:r>
            <w:proofErr w:type="gramEnd"/>
          </w:p>
          <w:p w:rsidR="00BC6702" w:rsidRPr="007E104E" w:rsidRDefault="00BC6702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E104E">
              <w:rPr>
                <w:rStyle w:val="c11"/>
                <w:color w:val="000000"/>
              </w:rPr>
              <w:t xml:space="preserve">Основной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7E104E">
              <w:rPr>
                <w:rStyle w:val="c11"/>
                <w:color w:val="000000"/>
              </w:rPr>
              <w:t>аудировании</w:t>
            </w:r>
            <w:proofErr w:type="spellEnd"/>
            <w:r w:rsidRPr="007E104E">
              <w:rPr>
                <w:rStyle w:val="c11"/>
                <w:color w:val="000000"/>
              </w:rPr>
              <w:t>, говорении, чтении и письме.</w:t>
            </w:r>
          </w:p>
          <w:p w:rsidR="00D43823" w:rsidRPr="007E104E" w:rsidRDefault="00D4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AD" w:rsidRPr="007E104E" w:rsidTr="004364D7">
        <w:tc>
          <w:tcPr>
            <w:tcW w:w="1983" w:type="dxa"/>
          </w:tcPr>
          <w:p w:rsidR="002366AD" w:rsidRPr="007E104E" w:rsidRDefault="002366AD" w:rsidP="000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«Основы религиозных культур и светской этики. 4 класс»</w:t>
            </w:r>
          </w:p>
        </w:tc>
        <w:tc>
          <w:tcPr>
            <w:tcW w:w="7588" w:type="dxa"/>
          </w:tcPr>
          <w:p w:rsidR="002366AD" w:rsidRPr="007E104E" w:rsidRDefault="002366AD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1"/>
                <w:color w:val="000000"/>
              </w:rPr>
            </w:pPr>
            <w:r w:rsidRPr="007E104E">
              <w:t>Курс «Основы религиозных культур и светской этики» представляет собой заверш</w:t>
            </w:r>
            <w:r w:rsidRPr="007E104E">
              <w:rPr>
                <w:rFonts w:ascii="Cambria Math" w:hAnsi="Cambria Math"/>
              </w:rPr>
              <w:t>ѐ</w:t>
            </w:r>
            <w:r w:rsidRPr="007E104E">
              <w:t xml:space="preserve">нную предметную линию для начальной школы, которая реализует модуль «Основы светской этики». Программа рассчитана на 1 год обучения, включает 35 часов (1 раз в неделю). </w:t>
            </w:r>
            <w:proofErr w:type="gramStart"/>
            <w:r w:rsidRPr="007E104E">
              <w:t xml:space="preserve">В основу рабочей программы по курсу «Основы религиозных культур и светской этики» для учащихся 4 классов положена авторская программа, разработанная Д.Д.Даниловым, которая обеспечена учебником (Р.Н. </w:t>
            </w:r>
            <w:proofErr w:type="spellStart"/>
            <w:r w:rsidRPr="007E104E">
              <w:t>Бунеев</w:t>
            </w:r>
            <w:proofErr w:type="spellEnd"/>
            <w:r w:rsidRPr="007E104E">
              <w:t xml:space="preserve">, Д.Д. Данилов, </w:t>
            </w:r>
            <w:proofErr w:type="spellStart"/>
            <w:r w:rsidRPr="007E104E">
              <w:t>И.И.Кремлева</w:t>
            </w:r>
            <w:proofErr w:type="spellEnd"/>
            <w:r w:rsidRPr="007E104E">
              <w:t>.</w:t>
            </w:r>
            <w:proofErr w:type="gramEnd"/>
            <w:r w:rsidRPr="007E104E">
              <w:t xml:space="preserve"> «Основы духовно-нравственной культуры народов России. Светская этика»: Учебник для 4 класса», – Москва: </w:t>
            </w:r>
            <w:proofErr w:type="gramStart"/>
            <w:r w:rsidRPr="007E104E">
              <w:t>Издательство « БАЛАСС», 2013. - 78с).</w:t>
            </w:r>
            <w:proofErr w:type="gramEnd"/>
            <w:r w:rsidRPr="007E104E">
              <w:t xml:space="preserve"> </w:t>
            </w:r>
            <w:proofErr w:type="gramStart"/>
            <w:r w:rsidRPr="007E104E">
              <w:t>Для данного учебного модуля цели сформулированы следующим образом: - понимать и объяснять значение понятий, на которых основаны общечеловеческие правила поведения и культура народов России: духовность и культура, ценности и идеалы, мораль и нравственность, добро и зло, долг и совесть, честь и достоинство, справедливость и милосердие, счастье и смысл жизни, семейные и народные традиции, религиозные и светские правила, этика и этикет;</w:t>
            </w:r>
            <w:proofErr w:type="gramEnd"/>
            <w:r w:rsidRPr="007E104E">
              <w:t xml:space="preserve"> - определять сво</w:t>
            </w:r>
            <w:r w:rsidRPr="007E104E">
              <w:rPr>
                <w:rFonts w:ascii="Cambria Math" w:hAnsi="Cambria Math"/>
              </w:rPr>
              <w:t>ѐ</w:t>
            </w:r>
            <w:r w:rsidRPr="007E104E">
              <w:t xml:space="preserve"> отношение к происходящему в мире, опираясь на общечеловеческие правила поведения и традиции культуры народов России: оценивать свои и чужие поступки, совершать выбор; - самостоятельно постоянно пополнять свои познания в области социального поведения и духовно- нравственных ценностей (из художественных, публицистических и иных литературных источников).</w:t>
            </w:r>
          </w:p>
        </w:tc>
      </w:tr>
      <w:tr w:rsidR="002805D9" w:rsidRPr="007E104E" w:rsidTr="004364D7">
        <w:tc>
          <w:tcPr>
            <w:tcW w:w="1983" w:type="dxa"/>
          </w:tcPr>
          <w:p w:rsidR="002805D9" w:rsidRPr="007E104E" w:rsidRDefault="000E6123" w:rsidP="000E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8" w:type="dxa"/>
          </w:tcPr>
          <w:p w:rsidR="002805D9" w:rsidRDefault="002805D9" w:rsidP="002805D9">
            <w:pPr>
              <w:pStyle w:val="c2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 программы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0E6123">
              <w:rPr>
                <w:rStyle w:val="apple-converted-space"/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> </w:t>
            </w:r>
            <w:r w:rsidR="000E61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Безбородовой Л.А.,</w:t>
            </w:r>
            <w:r w:rsidR="000E6123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0E61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Алиев</w:t>
            </w:r>
            <w:r w:rsidR="000E6123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0E61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Ю.Б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«Музыка», утвержденной МО РФ.</w:t>
            </w:r>
          </w:p>
          <w:p w:rsidR="002805D9" w:rsidRDefault="002805D9" w:rsidP="002805D9">
            <w:pPr>
              <w:pStyle w:val="c2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Цель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массового музыкального образования и воспитания —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формирование музыкальной культуры как неотъемлемой части духовной культуры школьников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— наиболее полно</w:t>
            </w:r>
          </w:p>
          <w:p w:rsidR="000E6123" w:rsidRDefault="002805D9" w:rsidP="000E612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отражает интересы современного общества в развитии духовного потенциала подрастающего поколения.</w:t>
            </w:r>
            <w:r w:rsidR="000E6123">
              <w:rPr>
                <w:color w:val="000000"/>
              </w:rPr>
              <w:t xml:space="preserve"> </w:t>
            </w:r>
            <w:r w:rsidR="000E6123">
              <w:rPr>
                <w:rStyle w:val="c1"/>
                <w:color w:val="000000"/>
              </w:rPr>
      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      </w:r>
          </w:p>
          <w:p w:rsidR="000E6123" w:rsidRDefault="000E6123" w:rsidP="000E612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образования. Предмет «Музыка» изучается в I–IV классах в объеме не менее 135 часов (33 часа в I классе, по 34 часа – во II–IV классах).</w:t>
            </w:r>
          </w:p>
          <w:p w:rsidR="002805D9" w:rsidRDefault="002805D9" w:rsidP="002805D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05D9" w:rsidRPr="007E104E" w:rsidRDefault="002805D9" w:rsidP="00BC6702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A6040E" w:rsidRPr="007E104E" w:rsidTr="004364D7">
        <w:tc>
          <w:tcPr>
            <w:tcW w:w="1983" w:type="dxa"/>
          </w:tcPr>
          <w:p w:rsidR="00A6040E" w:rsidRDefault="00A6040E" w:rsidP="00A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Шемшурин</w:t>
            </w:r>
            <w:proofErr w:type="spellEnd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  <w:p w:rsidR="00A6040E" w:rsidRDefault="00A6040E" w:rsidP="00A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4B">
              <w:rPr>
                <w:rFonts w:ascii="Times New Roman" w:eastAsia="Calibri" w:hAnsi="Times New Roman" w:cs="Times New Roman"/>
                <w:sz w:val="24"/>
                <w:szCs w:val="24"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  <w:p w:rsidR="00A6040E" w:rsidRDefault="00A6040E" w:rsidP="00A6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0E" w:rsidRPr="007E104E" w:rsidRDefault="00A6040E" w:rsidP="00A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t>Беглов</w:t>
            </w:r>
            <w:proofErr w:type="spellEnd"/>
            <w:r w:rsidRPr="00EF6A5B">
              <w:rPr>
                <w:rFonts w:ascii="Times New Roman" w:eastAsia="Calibri" w:hAnsi="Times New Roman" w:cs="Times New Roman"/>
                <w:sz w:val="24"/>
                <w:szCs w:val="24"/>
              </w:rPr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  <w:tc>
          <w:tcPr>
            <w:tcW w:w="7588" w:type="dxa"/>
          </w:tcPr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E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учебного курса ОРКСЭ</w:t>
            </w:r>
            <w:r w:rsidRPr="00AE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Задачи</w:t>
            </w:r>
            <w:r w:rsidRPr="00AE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учебного курса ОРКСЭ</w:t>
            </w:r>
            <w:proofErr w:type="gramStart"/>
            <w:r w:rsidRPr="00AE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  <w:proofErr w:type="gramEnd"/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обобщение знаний, понятий и представлений о духовной культуре и морали, полученных </w:t>
            </w:r>
            <w:proofErr w:type="gram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A6040E" w:rsidRPr="00AE75F9" w:rsidRDefault="00A6040E" w:rsidP="00A6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способностей младших школьников к общению в </w:t>
            </w:r>
            <w:proofErr w:type="spell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полиэтнической</w:t>
            </w:r>
            <w:proofErr w:type="spellEnd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многоконфессиональной</w:t>
            </w:r>
            <w:proofErr w:type="spellEnd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 на основе взаимного уважения и диалога во имя общественного мира и согласия.</w:t>
            </w:r>
          </w:p>
          <w:p w:rsidR="00A6040E" w:rsidRPr="00AE75F9" w:rsidRDefault="00A6040E" w:rsidP="00A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9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курса</w:t>
            </w:r>
          </w:p>
          <w:p w:rsidR="00A6040E" w:rsidRPr="00AE75F9" w:rsidRDefault="00A6040E" w:rsidP="00A6040E">
            <w:pPr>
              <w:pStyle w:val="a4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b/>
                <w:sz w:val="24"/>
                <w:szCs w:val="24"/>
              </w:rPr>
              <w:t xml:space="preserve">         </w:t>
            </w:r>
            <w:r w:rsidRPr="00AE75F9">
              <w:rPr>
                <w:b/>
                <w:sz w:val="24"/>
                <w:szCs w:val="24"/>
              </w:rPr>
              <w:tab/>
            </w:r>
            <w:r w:rsidRPr="00AE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Курс, раскрывающий основы религиозных культур и светской этики ,  по месту в учебном плане, и по содержанию  дополняет обществоведческие аспекты предмета «Окружающий мир», знакомит с нравственными идеалами и ценностями религиозных и светских духовных традиций </w:t>
            </w:r>
            <w:proofErr w:type="spellStart"/>
            <w:r w:rsidRPr="00AE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Pr="00AE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AE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AE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происходит в контексте, отражающем глубинную связь прошлого и настоящего.</w:t>
            </w:r>
          </w:p>
          <w:p w:rsidR="00A6040E" w:rsidRPr="00AE75F9" w:rsidRDefault="00A6040E" w:rsidP="00A6040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      </w:r>
            <w:proofErr w:type="spell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многоединство</w:t>
            </w:r>
            <w:proofErr w:type="spellEnd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– отражает культурную, социальную, этническую, религиозную </w:t>
            </w:r>
            <w:proofErr w:type="gramStart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</w:t>
            </w:r>
            <w:proofErr w:type="gramEnd"/>
            <w:r w:rsidRPr="00AE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нашей страны, так и современного мира.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      </w:r>
          </w:p>
          <w:p w:rsidR="00A6040E" w:rsidRDefault="00A6040E" w:rsidP="002805D9">
            <w:pPr>
              <w:pStyle w:val="c2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</w:tc>
      </w:tr>
    </w:tbl>
    <w:p w:rsidR="004364D7" w:rsidRDefault="004364D7" w:rsidP="004364D7"/>
    <w:p w:rsidR="004364D7" w:rsidRPr="00A6040E" w:rsidRDefault="004364D7" w:rsidP="0037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0E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ОС «Школа России» (1 классы)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200221" w:rsidRPr="0037504B" w:rsidTr="0037504B">
        <w:tc>
          <w:tcPr>
            <w:tcW w:w="2660" w:type="dxa"/>
          </w:tcPr>
          <w:p w:rsidR="00200221" w:rsidRPr="0037504B" w:rsidRDefault="00200221" w:rsidP="0043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00221" w:rsidRPr="0037504B" w:rsidRDefault="00200221" w:rsidP="0043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21" w:rsidRPr="0037504B" w:rsidTr="0037504B">
        <w:tc>
          <w:tcPr>
            <w:tcW w:w="2660" w:type="dxa"/>
          </w:tcPr>
          <w:p w:rsidR="00200221" w:rsidRPr="0037504B" w:rsidRDefault="00200221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язык. 1-4 классы»</w:t>
            </w:r>
          </w:p>
        </w:tc>
        <w:tc>
          <w:tcPr>
            <w:tcW w:w="6911" w:type="dxa"/>
          </w:tcPr>
          <w:p w:rsidR="00200221" w:rsidRPr="0037504B" w:rsidRDefault="00200221" w:rsidP="001C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русскому языку для 1 класса разработана на основе Примерной программы начального общего  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В.П. </w:t>
            </w:r>
            <w:proofErr w:type="spellStart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Канакиной</w:t>
            </w:r>
            <w:proofErr w:type="spellEnd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В.Г. Горецкого, УМК «Школа России». Программа для общеобразовательных учреждений. Начальные классы (1-4). Москва. Просвещение, 2014 год.</w:t>
            </w:r>
          </w:p>
          <w:p w:rsidR="00200221" w:rsidRPr="00E9020E" w:rsidRDefault="00200221" w:rsidP="001C5D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Целями изучения предмета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«Русский язык» в начальной школе являются: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3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первоначальных знаний о лексике, фонетике, грамматике русского языка; овладение элементарными способами анализа изучаемых явлений языка;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умениями правильно писать и читать, участвовать в диалоге, составлять несложные монологические высказывания;</w:t>
            </w:r>
          </w:p>
          <w:p w:rsidR="00200221" w:rsidRPr="00E9020E" w:rsidRDefault="00200221" w:rsidP="001C5DC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9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      </w:r>
          </w:p>
          <w:p w:rsidR="00200221" w:rsidRPr="0037504B" w:rsidRDefault="00200221" w:rsidP="001C5DC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C" w:rsidRPr="0037504B" w:rsidTr="0037504B">
        <w:tc>
          <w:tcPr>
            <w:tcW w:w="2660" w:type="dxa"/>
          </w:tcPr>
          <w:p w:rsidR="00AD2A5C" w:rsidRPr="0037504B" w:rsidRDefault="00AD2A5C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«Литературное чтение. 1-4 классы»</w:t>
            </w:r>
          </w:p>
        </w:tc>
        <w:tc>
          <w:tcPr>
            <w:tcW w:w="6911" w:type="dxa"/>
          </w:tcPr>
          <w:p w:rsidR="00AD2A5C" w:rsidRPr="0037504B" w:rsidRDefault="00AD2A5C" w:rsidP="001C5DCE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7504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литературному чтению для 1 класса разработана на основе Примерной программы начального общего  образования по литературному чтению,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Л.Ф. Климановой,  В. Г. Горецкого, М. В. </w:t>
            </w:r>
            <w:proofErr w:type="spellStart"/>
            <w:r w:rsidRPr="0037504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Головановой</w:t>
            </w:r>
            <w:proofErr w:type="spellEnd"/>
            <w:r w:rsidRPr="0037504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УМК «Школа России».</w:t>
            </w:r>
            <w:proofErr w:type="gramEnd"/>
            <w:r w:rsidRPr="0037504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для общеобразовательных учреждений. Начальные классы (1-4). Москва. Просвещение, 2014 год.</w:t>
            </w:r>
          </w:p>
          <w:p w:rsidR="00AD2A5C" w:rsidRPr="00905384" w:rsidRDefault="00AD2A5C" w:rsidP="001C5D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 рабочей программы: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осознанным, правильным, беглым и 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выразительным чтением как базовым умением в системе образования младших школьников;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эстетического отношения к искусству слова,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чтению и книге, потребности в общении с миром художественной литературы;</w:t>
            </w:r>
          </w:p>
          <w:p w:rsidR="00AD2A5C" w:rsidRPr="00905384" w:rsidRDefault="00AD2A5C" w:rsidP="001C5DCE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</w:t>
            </w:r>
          </w:p>
          <w:p w:rsidR="00AD2A5C" w:rsidRPr="0037504B" w:rsidRDefault="00AD2A5C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C" w:rsidRPr="0037504B" w:rsidTr="0037504B">
        <w:tc>
          <w:tcPr>
            <w:tcW w:w="2660" w:type="dxa"/>
          </w:tcPr>
          <w:p w:rsidR="00AD2A5C" w:rsidRPr="0037504B" w:rsidRDefault="00AD2A5C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«Математика. 1-4 классы»</w:t>
            </w:r>
          </w:p>
        </w:tc>
        <w:tc>
          <w:tcPr>
            <w:tcW w:w="6911" w:type="dxa"/>
          </w:tcPr>
          <w:p w:rsidR="00AD2A5C" w:rsidRPr="001B6159" w:rsidRDefault="00AD2A5C" w:rsidP="001C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математике для 1 класса разработана в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      </w:r>
            <w:proofErr w:type="gram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2012);</w:t>
            </w:r>
            <w:proofErr w:type="gramEnd"/>
          </w:p>
          <w:p w:rsidR="00AD2A5C" w:rsidRPr="001B6159" w:rsidRDefault="00AD2A5C" w:rsidP="001C5DCE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-с рабочей программой математика 1- 4 класс (М.И.Моро, Ю.М.Колягина, </w:t>
            </w:r>
            <w:proofErr w:type="spell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С.И.Волкова, С.В.Степанова, М. Просвещение 2012) ФГОС.</w:t>
            </w:r>
          </w:p>
          <w:p w:rsidR="00AD2A5C" w:rsidRPr="001B6159" w:rsidRDefault="00AD2A5C" w:rsidP="001C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-Рабочий план составлен с учетом следующих нормативных документов:</w:t>
            </w:r>
          </w:p>
          <w:p w:rsidR="00AD2A5C" w:rsidRPr="001B6159" w:rsidRDefault="00AD2A5C" w:rsidP="001C5DCE">
            <w:pPr>
              <w:shd w:val="clear" w:color="auto" w:fill="FFFFFF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-Национальная доктрина образования в РФ. Постановление Правительства РФ от 04.10.2000г. № 751.</w:t>
            </w:r>
          </w:p>
          <w:p w:rsidR="00AD2A5C" w:rsidRPr="001B6159" w:rsidRDefault="00AD2A5C" w:rsidP="001C5DCE">
            <w:pPr>
              <w:shd w:val="clear" w:color="auto" w:fill="FFFFFF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Концепции Федеральной целевой программы развития образования на 2011-2015гг. Распоряжение правительства РФ от 07.02.2011г. №163-р.</w:t>
            </w:r>
          </w:p>
          <w:p w:rsidR="00AD2A5C" w:rsidRPr="001B6159" w:rsidRDefault="00AD2A5C" w:rsidP="001C5DCE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  <w:p w:rsidR="00AD2A5C" w:rsidRPr="001B6159" w:rsidRDefault="00AD2A5C" w:rsidP="001C5DCE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      </w:r>
          </w:p>
          <w:p w:rsidR="00AD2A5C" w:rsidRPr="001B6159" w:rsidRDefault="00AD2A5C" w:rsidP="001C5DCE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</w:t>
            </w:r>
            <w:proofErr w:type="spell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познанияспособствуют</w:t>
            </w:r>
            <w:proofErr w:type="spell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целостному восприятию мира, позволяют выстраивать модели его отдельных процессов и явлений, а также</w:t>
            </w:r>
            <w:r w:rsidRPr="00375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      </w:r>
          </w:p>
          <w:p w:rsidR="00AD2A5C" w:rsidRPr="001B6159" w:rsidRDefault="00AD2A5C" w:rsidP="001C5DCE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Усвоенные в начальном курсе математики знания и способы действий необходимы не только</w:t>
            </w:r>
            <w:r w:rsidRPr="00375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успешного изучения математики и других школьных дисциплин, но и для решения многих практических задач во взрослой жизни.</w:t>
            </w:r>
          </w:p>
          <w:p w:rsidR="00AD2A5C" w:rsidRPr="001B6159" w:rsidRDefault="00AD2A5C" w:rsidP="001C5DCE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r w:rsidRPr="003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целями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начального обучения математике являются:</w:t>
            </w:r>
          </w:p>
          <w:p w:rsidR="00AD2A5C" w:rsidRPr="001B6159" w:rsidRDefault="00AD2A5C" w:rsidP="001C5DCE">
            <w:pPr>
              <w:numPr>
                <w:ilvl w:val="0"/>
                <w:numId w:val="1"/>
              </w:numPr>
              <w:shd w:val="clear" w:color="auto" w:fill="FFFFFF"/>
              <w:ind w:left="0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развитие младших школьников.</w:t>
            </w:r>
          </w:p>
          <w:p w:rsidR="00AD2A5C" w:rsidRPr="001B6159" w:rsidRDefault="00AD2A5C" w:rsidP="001C5DCE">
            <w:pPr>
              <w:numPr>
                <w:ilvl w:val="0"/>
                <w:numId w:val="1"/>
              </w:numPr>
              <w:shd w:val="clear" w:color="auto" w:fill="FFFFFF"/>
              <w:ind w:left="0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 начальных</w:t>
            </w:r>
            <w:r w:rsidRPr="00375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знаний.</w:t>
            </w:r>
          </w:p>
          <w:p w:rsidR="00AD2A5C" w:rsidRPr="001B6159" w:rsidRDefault="00AD2A5C" w:rsidP="001C5DCE">
            <w:pPr>
              <w:numPr>
                <w:ilvl w:val="0"/>
                <w:numId w:val="1"/>
              </w:numPr>
              <w:shd w:val="clear" w:color="auto" w:fill="FFFFFF"/>
              <w:ind w:left="0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интереса к математике, к умственной деятельности.</w:t>
            </w:r>
          </w:p>
          <w:p w:rsidR="00AD2A5C" w:rsidRPr="0037504B" w:rsidRDefault="00AD2A5C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C" w:rsidRPr="0037504B" w:rsidTr="0037504B">
        <w:tc>
          <w:tcPr>
            <w:tcW w:w="2660" w:type="dxa"/>
          </w:tcPr>
          <w:p w:rsidR="00AD2A5C" w:rsidRPr="0037504B" w:rsidRDefault="00AD2A5C" w:rsidP="004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«Окружающий мир. 1-4 классы»</w:t>
            </w:r>
          </w:p>
        </w:tc>
        <w:tc>
          <w:tcPr>
            <w:tcW w:w="6911" w:type="dxa"/>
          </w:tcPr>
          <w:p w:rsidR="00AD2A5C" w:rsidRPr="00905384" w:rsidRDefault="00AD2A5C" w:rsidP="006E29E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окружающему миру для 3 класса разработана на основе Примерной программы начального общего  образования по окружающему миру,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А.А. Плешакова «Окружающий мир», УМК «Школа России». Программа для общеобразовательных учреждений. Начальные классы (1-4). Москва. Просвещение, 2014.</w:t>
            </w:r>
          </w:p>
          <w:p w:rsidR="00AD2A5C" w:rsidRPr="0037504B" w:rsidRDefault="00AD2A5C" w:rsidP="006E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375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      </w:r>
          </w:p>
        </w:tc>
      </w:tr>
      <w:tr w:rsidR="00AD2A5C" w:rsidRPr="0037504B" w:rsidTr="0037504B">
        <w:tc>
          <w:tcPr>
            <w:tcW w:w="2660" w:type="dxa"/>
          </w:tcPr>
          <w:p w:rsidR="00AD2A5C" w:rsidRPr="0037504B" w:rsidRDefault="006C162F" w:rsidP="004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«Технология. 1-4 классы»</w:t>
            </w:r>
          </w:p>
        </w:tc>
        <w:tc>
          <w:tcPr>
            <w:tcW w:w="6911" w:type="dxa"/>
          </w:tcPr>
          <w:p w:rsidR="006C162F" w:rsidRPr="006C162F" w:rsidRDefault="006C162F" w:rsidP="006C162F">
            <w:pPr>
              <w:shd w:val="clear" w:color="auto" w:fill="FFFFFF"/>
              <w:ind w:left="12" w:right="12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 Примерной программой начального общего образования по технологии, рекомендованной  Министерством образования  и науки РФ /М.: Просвещение, 2008г., авторской  программы по технологии </w:t>
            </w:r>
            <w:proofErr w:type="spellStart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Е.А.Лутцевой</w:t>
            </w:r>
            <w:proofErr w:type="spell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 Зуевой  «Технология. 1-4 классы», / М.: Просвещение, 2013./ и в соответствии  с требованиями Федерального государственного образовательного стандарта начального общего образования / Министерство образования и науки Российской Федерации.</w:t>
            </w:r>
            <w:proofErr w:type="gramEnd"/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М., «Просвещение», 2010.</w:t>
            </w:r>
          </w:p>
          <w:p w:rsidR="006C162F" w:rsidRPr="006C162F" w:rsidRDefault="006C162F" w:rsidP="006C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3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курса технологии – развитие социально-значимых личностных качеств (потребность познавать и </w:t>
            </w:r>
            <w:r w:rsidRPr="003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AD2A5C" w:rsidRPr="0037504B" w:rsidRDefault="00AD2A5C" w:rsidP="0043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4B" w:rsidRPr="0037504B" w:rsidTr="0037504B">
        <w:tc>
          <w:tcPr>
            <w:tcW w:w="2660" w:type="dxa"/>
          </w:tcPr>
          <w:p w:rsidR="0037504B" w:rsidRPr="007E104E" w:rsidRDefault="0037504B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«Изобразительное искусство. 1-4 классы»</w:t>
            </w:r>
          </w:p>
        </w:tc>
        <w:tc>
          <w:tcPr>
            <w:tcW w:w="6911" w:type="dxa"/>
          </w:tcPr>
          <w:p w:rsidR="0037504B" w:rsidRPr="0037504B" w:rsidRDefault="0037504B" w:rsidP="004530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изобразительному искусству разработана на  основе авторской программы  «Изобразительное искусство» (</w:t>
            </w:r>
            <w:proofErr w:type="spellStart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Неменский</w:t>
            </w:r>
            <w:proofErr w:type="spellEnd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Б.М, </w:t>
            </w:r>
            <w:proofErr w:type="spellStart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37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Горячева Н.А., Питерских А.С.),2011,  Федерального государственного образовательного стандарта начального общего образования, 2009,  Концепции духовно-нравственного развития и воспитания личности гражданина России, планируемых результатов начального общего образования и в соответствии с нормативно-правовыми, инструктивно-методическими документами.</w:t>
            </w:r>
            <w:r w:rsidRPr="00375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37504B" w:rsidRPr="0037504B" w:rsidRDefault="0037504B" w:rsidP="0045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4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37504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504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37504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мироотношений</w:t>
            </w:r>
            <w:proofErr w:type="spellEnd"/>
            <w:r w:rsidRPr="0037504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37504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37504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безобразное в жизни и искусстве, т. е. зоркости души ребенка.</w:t>
            </w:r>
          </w:p>
        </w:tc>
      </w:tr>
      <w:tr w:rsidR="0037504B" w:rsidRPr="0037504B" w:rsidTr="0037504B">
        <w:tc>
          <w:tcPr>
            <w:tcW w:w="2660" w:type="dxa"/>
          </w:tcPr>
          <w:p w:rsidR="0037504B" w:rsidRPr="007E104E" w:rsidRDefault="0037504B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культура. 1-4 классы»</w:t>
            </w:r>
          </w:p>
        </w:tc>
        <w:tc>
          <w:tcPr>
            <w:tcW w:w="6911" w:type="dxa"/>
          </w:tcPr>
          <w:p w:rsidR="0037504B" w:rsidRPr="007E104E" w:rsidRDefault="0037504B" w:rsidP="001C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«Комплексная программа физического воспитания учащихся 1-11классов» (В.И. Ляха, А.А. </w:t>
            </w:r>
            <w:proofErr w:type="spellStart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, М.; Просвещение 2012) и примерной программы по физической культуре в рамках федеральных государственных стандартов общего образования второго поколения (Москва «Просвещение» 2010 г). Цель программы: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Количество часов: 1кл.-9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ч. (2,3,4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неделю, по 102 ч в год</w:t>
            </w:r>
            <w:r w:rsidRPr="007E10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00221" w:rsidRDefault="00200221" w:rsidP="004364D7"/>
    <w:p w:rsidR="00D43823" w:rsidRDefault="00D43823"/>
    <w:sectPr w:rsidR="00D43823" w:rsidSect="00E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7A1"/>
    <w:multiLevelType w:val="multilevel"/>
    <w:tmpl w:val="018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24BF4"/>
    <w:multiLevelType w:val="multilevel"/>
    <w:tmpl w:val="4AA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23"/>
    <w:rsid w:val="000E00A9"/>
    <w:rsid w:val="000E6123"/>
    <w:rsid w:val="000E7162"/>
    <w:rsid w:val="00155A8E"/>
    <w:rsid w:val="001B6159"/>
    <w:rsid w:val="00200221"/>
    <w:rsid w:val="002366AD"/>
    <w:rsid w:val="002805D9"/>
    <w:rsid w:val="0037504B"/>
    <w:rsid w:val="004364D7"/>
    <w:rsid w:val="004530A9"/>
    <w:rsid w:val="00496645"/>
    <w:rsid w:val="005563A7"/>
    <w:rsid w:val="006C162F"/>
    <w:rsid w:val="006E29ED"/>
    <w:rsid w:val="00707A67"/>
    <w:rsid w:val="007E104E"/>
    <w:rsid w:val="00827D1C"/>
    <w:rsid w:val="008C32E9"/>
    <w:rsid w:val="00905384"/>
    <w:rsid w:val="00921C71"/>
    <w:rsid w:val="00923BAA"/>
    <w:rsid w:val="00A6040E"/>
    <w:rsid w:val="00AD2A5C"/>
    <w:rsid w:val="00BC6702"/>
    <w:rsid w:val="00D43823"/>
    <w:rsid w:val="00D9691C"/>
    <w:rsid w:val="00E26B32"/>
    <w:rsid w:val="00E4319E"/>
    <w:rsid w:val="00E9020E"/>
    <w:rsid w:val="00F26A84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C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6702"/>
  </w:style>
  <w:style w:type="character" w:customStyle="1" w:styleId="apple-converted-space">
    <w:name w:val="apple-converted-space"/>
    <w:basedOn w:val="a0"/>
    <w:rsid w:val="00BC6702"/>
  </w:style>
  <w:style w:type="character" w:customStyle="1" w:styleId="c10">
    <w:name w:val="c10"/>
    <w:basedOn w:val="a0"/>
    <w:rsid w:val="00D9691C"/>
  </w:style>
  <w:style w:type="paragraph" w:customStyle="1" w:styleId="c26">
    <w:name w:val="c26"/>
    <w:basedOn w:val="a"/>
    <w:rsid w:val="00E9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159"/>
  </w:style>
  <w:style w:type="paragraph" w:customStyle="1" w:styleId="c7">
    <w:name w:val="c7"/>
    <w:basedOn w:val="a"/>
    <w:rsid w:val="0090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162F"/>
  </w:style>
  <w:style w:type="paragraph" w:customStyle="1" w:styleId="c21">
    <w:name w:val="c21"/>
    <w:basedOn w:val="a"/>
    <w:rsid w:val="002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05D9"/>
  </w:style>
  <w:style w:type="character" w:customStyle="1" w:styleId="c5">
    <w:name w:val="c5"/>
    <w:basedOn w:val="a0"/>
    <w:rsid w:val="002805D9"/>
  </w:style>
  <w:style w:type="paragraph" w:customStyle="1" w:styleId="c15">
    <w:name w:val="c15"/>
    <w:basedOn w:val="a"/>
    <w:rsid w:val="009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1C71"/>
  </w:style>
  <w:style w:type="paragraph" w:styleId="a4">
    <w:name w:val="Body Text"/>
    <w:basedOn w:val="a"/>
    <w:link w:val="1"/>
    <w:unhideWhenUsed/>
    <w:rsid w:val="008C32E9"/>
    <w:pPr>
      <w:shd w:val="clear" w:color="auto" w:fill="FFFFFF"/>
      <w:spacing w:after="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32E9"/>
  </w:style>
  <w:style w:type="character" w:customStyle="1" w:styleId="1">
    <w:name w:val="Основной текст Знак1"/>
    <w:basedOn w:val="a0"/>
    <w:link w:val="a4"/>
    <w:locked/>
    <w:rsid w:val="008C32E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</cp:lastModifiedBy>
  <cp:revision>31</cp:revision>
  <dcterms:created xsi:type="dcterms:W3CDTF">2016-11-08T19:02:00Z</dcterms:created>
  <dcterms:modified xsi:type="dcterms:W3CDTF">2016-11-12T05:06:00Z</dcterms:modified>
</cp:coreProperties>
</file>