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КАЛЕНДАРЬ</w:t>
      </w:r>
      <w:r>
        <w:rPr>
          <w:spacing w:val="-3"/>
        </w:rPr>
        <w:t> </w:t>
      </w:r>
      <w:r>
        <w:rPr/>
        <w:t>ПЕРЕХОДА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2"/>
        </w:rPr>
        <w:t> </w:t>
      </w:r>
      <w:r>
        <w:rPr/>
        <w:t>И ООО</w:t>
      </w:r>
    </w:p>
    <w:p>
      <w:pPr>
        <w:pStyle w:val="BodyText"/>
        <w:spacing w:line="304" w:lineRule="auto" w:before="198"/>
        <w:ind w:left="102" w:right="68"/>
      </w:pPr>
      <w:r>
        <w:rPr>
          <w:color w:val="484A6A"/>
        </w:rPr>
        <w:t>Как</w:t>
      </w:r>
      <w:r>
        <w:rPr>
          <w:color w:val="484A6A"/>
          <w:spacing w:val="1"/>
        </w:rPr>
        <w:t> </w:t>
      </w:r>
      <w:r>
        <w:rPr>
          <w:color w:val="484A6A"/>
        </w:rPr>
        <w:t>будет</w:t>
      </w:r>
      <w:r>
        <w:rPr>
          <w:color w:val="484A6A"/>
          <w:spacing w:val="1"/>
        </w:rPr>
        <w:t> </w:t>
      </w:r>
      <w:r>
        <w:rPr>
          <w:color w:val="484A6A"/>
        </w:rPr>
        <w:t>проходить</w:t>
      </w:r>
      <w:r>
        <w:rPr>
          <w:color w:val="484A6A"/>
          <w:spacing w:val="1"/>
        </w:rPr>
        <w:t> </w:t>
      </w:r>
      <w:r>
        <w:rPr>
          <w:color w:val="484A6A"/>
        </w:rPr>
        <w:t>переход</w:t>
      </w:r>
      <w:r>
        <w:rPr>
          <w:color w:val="484A6A"/>
          <w:spacing w:val="1"/>
        </w:rPr>
        <w:t> </w:t>
      </w:r>
      <w:r>
        <w:rPr>
          <w:color w:val="484A6A"/>
        </w:rPr>
        <w:t>на</w:t>
      </w:r>
      <w:r>
        <w:rPr>
          <w:color w:val="484A6A"/>
          <w:spacing w:val="1"/>
        </w:rPr>
        <w:t> </w:t>
      </w:r>
      <w:r>
        <w:rPr>
          <w:color w:val="484A6A"/>
        </w:rPr>
        <w:t>обучение</w:t>
      </w:r>
      <w:r>
        <w:rPr>
          <w:color w:val="484A6A"/>
          <w:spacing w:val="1"/>
        </w:rPr>
        <w:t> </w:t>
      </w:r>
      <w:r>
        <w:rPr>
          <w:color w:val="484A6A"/>
        </w:rPr>
        <w:t>по</w:t>
      </w:r>
      <w:r>
        <w:rPr>
          <w:color w:val="484A6A"/>
          <w:spacing w:val="1"/>
        </w:rPr>
        <w:t> </w:t>
      </w:r>
      <w:r>
        <w:rPr>
          <w:color w:val="484A6A"/>
        </w:rPr>
        <w:t>новым</w:t>
      </w:r>
      <w:r>
        <w:rPr>
          <w:color w:val="484A6A"/>
          <w:spacing w:val="1"/>
        </w:rPr>
        <w:t> </w:t>
      </w:r>
      <w:hyperlink r:id="rId5">
        <w:r>
          <w:rPr>
            <w:color w:val="1B8ADF"/>
            <w:u w:val="single" w:color="1B8ADF"/>
          </w:rPr>
          <w:t>ФГОС</w:t>
        </w:r>
        <w:r>
          <w:rPr>
            <w:color w:val="1B8ADF"/>
            <w:spacing w:val="1"/>
            <w:u w:val="single" w:color="1B8ADF"/>
          </w:rPr>
          <w:t> </w:t>
        </w:r>
        <w:r>
          <w:rPr>
            <w:color w:val="1B8ADF"/>
            <w:u w:val="single" w:color="1B8ADF"/>
          </w:rPr>
          <w:t>начального</w:t>
        </w:r>
        <w:r>
          <w:rPr>
            <w:color w:val="1B8ADF"/>
            <w:spacing w:val="1"/>
            <w:u w:val="single" w:color="1B8ADF"/>
          </w:rPr>
          <w:t> </w:t>
        </w:r>
        <w:r>
          <w:rPr>
            <w:color w:val="1B8ADF"/>
            <w:u w:val="single" w:color="1B8ADF"/>
          </w:rPr>
          <w:t>общего</w:t>
        </w:r>
      </w:hyperlink>
      <w:r>
        <w:rPr>
          <w:color w:val="1B8ADF"/>
          <w:spacing w:val="-57"/>
        </w:rPr>
        <w:t> </w:t>
      </w:r>
      <w:hyperlink r:id="rId5">
        <w:r>
          <w:rPr>
            <w:color w:val="1B8ADF"/>
            <w:u w:val="single" w:color="1B8ADF"/>
          </w:rPr>
          <w:t>образования</w:t>
        </w:r>
        <w:r>
          <w:rPr>
            <w:color w:val="1B8ADF"/>
            <w:spacing w:val="-1"/>
          </w:rPr>
          <w:t> </w:t>
        </w:r>
      </w:hyperlink>
      <w:r>
        <w:rPr>
          <w:color w:val="484A6A"/>
        </w:rPr>
        <w:t>и</w:t>
      </w:r>
      <w:r>
        <w:rPr>
          <w:color w:val="484A6A"/>
          <w:spacing w:val="1"/>
        </w:rPr>
        <w:t> </w:t>
      </w:r>
      <w:hyperlink r:id="rId6">
        <w:r>
          <w:rPr>
            <w:color w:val="1B8ADF"/>
            <w:u w:val="single" w:color="1B8ADF"/>
          </w:rPr>
          <w:t>ФГОС</w:t>
        </w:r>
        <w:r>
          <w:rPr>
            <w:color w:val="1B8ADF"/>
            <w:spacing w:val="-1"/>
            <w:u w:val="single" w:color="1B8ADF"/>
          </w:rPr>
          <w:t> </w:t>
        </w:r>
        <w:r>
          <w:rPr>
            <w:color w:val="1B8ADF"/>
            <w:u w:val="single" w:color="1B8ADF"/>
          </w:rPr>
          <w:t>основного</w:t>
        </w:r>
        <w:r>
          <w:rPr>
            <w:color w:val="1B8ADF"/>
            <w:spacing w:val="-1"/>
            <w:u w:val="single" w:color="1B8ADF"/>
          </w:rPr>
          <w:t> </w:t>
        </w:r>
        <w:r>
          <w:rPr>
            <w:color w:val="1B8ADF"/>
            <w:u w:val="single" w:color="1B8ADF"/>
          </w:rPr>
          <w:t>общего</w:t>
        </w:r>
        <w:r>
          <w:rPr>
            <w:color w:val="1B8ADF"/>
            <w:spacing w:val="-1"/>
            <w:u w:val="single" w:color="1B8ADF"/>
          </w:rPr>
          <w:t> </w:t>
        </w:r>
        <w:r>
          <w:rPr>
            <w:color w:val="1B8ADF"/>
            <w:u w:val="single" w:color="1B8ADF"/>
          </w:rPr>
          <w:t>образования</w:t>
        </w:r>
        <w:r>
          <w:rPr>
            <w:color w:val="1B8ADF"/>
            <w:spacing w:val="2"/>
          </w:rPr>
          <w:t> </w:t>
        </w:r>
      </w:hyperlink>
      <w:r>
        <w:rPr>
          <w:color w:val="484A6A"/>
        </w:rPr>
        <w:t>с</w:t>
      </w:r>
      <w:r>
        <w:rPr>
          <w:color w:val="484A6A"/>
          <w:spacing w:val="-2"/>
        </w:rPr>
        <w:t> </w:t>
      </w:r>
      <w:r>
        <w:rPr>
          <w:color w:val="484A6A"/>
        </w:rPr>
        <w:t>2021 года.</w:t>
      </w:r>
    </w:p>
    <w:p>
      <w:pPr>
        <w:pStyle w:val="BodyText"/>
        <w:ind w:left="102"/>
      </w:pPr>
      <w:r>
        <w:rPr>
          <w:color w:val="484A6A"/>
        </w:rPr>
        <w:t>В</w:t>
      </w:r>
      <w:r>
        <w:rPr>
          <w:color w:val="484A6A"/>
          <w:spacing w:val="-4"/>
        </w:rPr>
        <w:t> </w:t>
      </w:r>
      <w:r>
        <w:rPr>
          <w:color w:val="484A6A"/>
        </w:rPr>
        <w:t>таблице</w:t>
      </w:r>
      <w:r>
        <w:rPr>
          <w:color w:val="484A6A"/>
          <w:spacing w:val="-3"/>
        </w:rPr>
        <w:t> </w:t>
      </w:r>
      <w:r>
        <w:rPr>
          <w:color w:val="484A6A"/>
        </w:rPr>
        <w:t>ниже</w:t>
      </w:r>
      <w:r>
        <w:rPr>
          <w:color w:val="484A6A"/>
          <w:spacing w:val="-4"/>
        </w:rPr>
        <w:t> </w:t>
      </w:r>
      <w:r>
        <w:rPr>
          <w:color w:val="484A6A"/>
        </w:rPr>
        <w:t>представлен</w:t>
      </w:r>
      <w:r>
        <w:rPr>
          <w:color w:val="484A6A"/>
          <w:spacing w:val="-2"/>
        </w:rPr>
        <w:t> </w:t>
      </w:r>
      <w:r>
        <w:rPr>
          <w:color w:val="484A6A"/>
        </w:rPr>
        <w:t>календарь</w:t>
      </w:r>
      <w:r>
        <w:rPr>
          <w:color w:val="484A6A"/>
          <w:spacing w:val="-1"/>
        </w:rPr>
        <w:t> </w:t>
      </w:r>
      <w:r>
        <w:rPr>
          <w:color w:val="484A6A"/>
        </w:rPr>
        <w:t>перехода</w:t>
      </w:r>
      <w:r>
        <w:rPr>
          <w:color w:val="484A6A"/>
          <w:spacing w:val="-3"/>
        </w:rPr>
        <w:t> </w:t>
      </w:r>
      <w:r>
        <w:rPr>
          <w:color w:val="484A6A"/>
        </w:rPr>
        <w:t>на</w:t>
      </w:r>
      <w:r>
        <w:rPr>
          <w:color w:val="484A6A"/>
          <w:spacing w:val="-3"/>
        </w:rPr>
        <w:t> </w:t>
      </w:r>
      <w:r>
        <w:rPr>
          <w:color w:val="484A6A"/>
        </w:rPr>
        <w:t>новые</w:t>
      </w:r>
      <w:r>
        <w:rPr>
          <w:color w:val="484A6A"/>
          <w:spacing w:val="-3"/>
        </w:rPr>
        <w:t> </w:t>
      </w:r>
      <w:r>
        <w:rPr>
          <w:color w:val="484A6A"/>
        </w:rPr>
        <w:t>ФГОС</w:t>
      </w:r>
      <w:r>
        <w:rPr>
          <w:color w:val="484A6A"/>
          <w:spacing w:val="-2"/>
        </w:rPr>
        <w:t> </w:t>
      </w:r>
      <w:r>
        <w:rPr>
          <w:color w:val="484A6A"/>
        </w:rPr>
        <w:t>НОО</w:t>
      </w:r>
      <w:r>
        <w:rPr>
          <w:color w:val="484A6A"/>
          <w:spacing w:val="-3"/>
        </w:rPr>
        <w:t> </w:t>
      </w:r>
      <w:r>
        <w:rPr>
          <w:color w:val="484A6A"/>
        </w:rPr>
        <w:t>и</w:t>
      </w:r>
      <w:r>
        <w:rPr>
          <w:color w:val="484A6A"/>
          <w:spacing w:val="-2"/>
        </w:rPr>
        <w:t> </w:t>
      </w:r>
      <w:r>
        <w:rPr>
          <w:color w:val="484A6A"/>
        </w:rPr>
        <w:t>ООО.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color w:val="484A6A"/>
          <w:sz w:val="22"/>
        </w:rPr>
        <w:t>С</w:t>
      </w:r>
      <w:r>
        <w:rPr>
          <w:color w:val="484A6A"/>
          <w:spacing w:val="-2"/>
          <w:sz w:val="22"/>
        </w:rPr>
        <w:t> </w:t>
      </w:r>
      <w:r>
        <w:rPr>
          <w:color w:val="484A6A"/>
          <w:sz w:val="22"/>
        </w:rPr>
        <w:t>2022-2023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учебного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года новые</w:t>
      </w:r>
      <w:r>
        <w:rPr>
          <w:color w:val="484A6A"/>
          <w:spacing w:val="-3"/>
          <w:sz w:val="22"/>
        </w:rPr>
        <w:t> </w:t>
      </w:r>
      <w:r>
        <w:rPr>
          <w:color w:val="484A6A"/>
          <w:sz w:val="22"/>
        </w:rPr>
        <w:t>ФГОС</w:t>
      </w:r>
      <w:r>
        <w:rPr>
          <w:color w:val="484A6A"/>
          <w:spacing w:val="-2"/>
          <w:sz w:val="22"/>
        </w:rPr>
        <w:t> </w:t>
      </w:r>
      <w:r>
        <w:rPr>
          <w:color w:val="484A6A"/>
          <w:sz w:val="22"/>
        </w:rPr>
        <w:t>будут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обязательны</w:t>
      </w:r>
      <w:r>
        <w:rPr>
          <w:color w:val="484A6A"/>
          <w:spacing w:val="-2"/>
          <w:sz w:val="22"/>
        </w:rPr>
        <w:t> </w:t>
      </w:r>
      <w:r>
        <w:rPr>
          <w:color w:val="484A6A"/>
          <w:sz w:val="22"/>
        </w:rPr>
        <w:t>для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внедрения</w:t>
      </w:r>
      <w:r>
        <w:rPr>
          <w:color w:val="484A6A"/>
          <w:spacing w:val="-2"/>
          <w:sz w:val="22"/>
        </w:rPr>
        <w:t> </w:t>
      </w:r>
      <w:r>
        <w:rPr>
          <w:color w:val="484A6A"/>
          <w:sz w:val="22"/>
        </w:rPr>
        <w:t>в</w:t>
      </w:r>
      <w:r>
        <w:rPr>
          <w:color w:val="484A6A"/>
          <w:spacing w:val="-2"/>
          <w:sz w:val="22"/>
        </w:rPr>
        <w:t> </w:t>
      </w:r>
      <w:r>
        <w:rPr>
          <w:color w:val="484A6A"/>
          <w:sz w:val="22"/>
        </w:rPr>
        <w:t>1-х и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5-х</w:t>
      </w:r>
      <w:r>
        <w:rPr>
          <w:color w:val="484A6A"/>
          <w:spacing w:val="-1"/>
          <w:sz w:val="22"/>
        </w:rPr>
        <w:t> </w:t>
      </w:r>
      <w:r>
        <w:rPr>
          <w:color w:val="484A6A"/>
          <w:sz w:val="22"/>
        </w:rPr>
        <w:t>классах.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932"/>
        <w:gridCol w:w="933"/>
        <w:gridCol w:w="932"/>
        <w:gridCol w:w="931"/>
        <w:gridCol w:w="933"/>
        <w:gridCol w:w="931"/>
        <w:gridCol w:w="932"/>
        <w:gridCol w:w="932"/>
        <w:gridCol w:w="929"/>
      </w:tblGrid>
      <w:tr>
        <w:trPr>
          <w:trHeight w:val="369" w:hRule="atLeast"/>
        </w:trPr>
        <w:tc>
          <w:tcPr>
            <w:tcW w:w="934" w:type="dxa"/>
          </w:tcPr>
          <w:p>
            <w:pPr>
              <w:pStyle w:val="TableParagraph"/>
              <w:spacing w:line="219" w:lineRule="exact" w:before="130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Класс</w:t>
            </w:r>
          </w:p>
        </w:tc>
        <w:tc>
          <w:tcPr>
            <w:tcW w:w="932" w:type="dxa"/>
          </w:tcPr>
          <w:p>
            <w:pPr>
              <w:pStyle w:val="TableParagraph"/>
              <w:spacing w:line="219" w:lineRule="exact" w:before="13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1</w:t>
            </w:r>
          </w:p>
        </w:tc>
        <w:tc>
          <w:tcPr>
            <w:tcW w:w="933" w:type="dxa"/>
          </w:tcPr>
          <w:p>
            <w:pPr>
              <w:pStyle w:val="TableParagraph"/>
              <w:spacing w:line="219" w:lineRule="exact" w:before="13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2</w:t>
            </w:r>
          </w:p>
        </w:tc>
        <w:tc>
          <w:tcPr>
            <w:tcW w:w="932" w:type="dxa"/>
          </w:tcPr>
          <w:p>
            <w:pPr>
              <w:pStyle w:val="TableParagraph"/>
              <w:spacing w:line="219" w:lineRule="exact" w:before="13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spacing w:line="219" w:lineRule="exact" w:before="13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4</w:t>
            </w:r>
          </w:p>
        </w:tc>
        <w:tc>
          <w:tcPr>
            <w:tcW w:w="933" w:type="dxa"/>
          </w:tcPr>
          <w:p>
            <w:pPr>
              <w:pStyle w:val="TableParagraph"/>
              <w:spacing w:line="219" w:lineRule="exact" w:before="130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19" w:lineRule="exact" w:before="130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6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19" w:lineRule="exact" w:before="130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7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9" w:lineRule="exact" w:before="130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8</w:t>
            </w:r>
          </w:p>
        </w:tc>
        <w:tc>
          <w:tcPr>
            <w:tcW w:w="929" w:type="dxa"/>
          </w:tcPr>
          <w:p>
            <w:pPr>
              <w:pStyle w:val="TableParagraph"/>
              <w:spacing w:line="219" w:lineRule="exact" w:before="130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w w:val="99"/>
                <w:sz w:val="20"/>
              </w:rPr>
              <w:t>9</w:t>
            </w:r>
          </w:p>
        </w:tc>
      </w:tr>
      <w:tr>
        <w:trPr>
          <w:trHeight w:val="723" w:hRule="atLeast"/>
        </w:trPr>
        <w:tc>
          <w:tcPr>
            <w:tcW w:w="934" w:type="dxa"/>
          </w:tcPr>
          <w:p>
            <w:pPr>
              <w:pStyle w:val="TableParagraph"/>
              <w:spacing w:line="350" w:lineRule="atLeast" w:before="3"/>
              <w:ind w:left="12" w:right="37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Учебный</w:t>
            </w:r>
            <w:r>
              <w:rPr>
                <w:b/>
                <w:color w:val="484A6A"/>
                <w:spacing w:val="-48"/>
                <w:sz w:val="20"/>
              </w:rPr>
              <w:t> </w:t>
            </w:r>
            <w:r>
              <w:rPr>
                <w:b/>
                <w:color w:val="484A6A"/>
                <w:sz w:val="20"/>
              </w:rPr>
              <w:t>год</w:t>
            </w:r>
          </w:p>
        </w:tc>
        <w:tc>
          <w:tcPr>
            <w:tcW w:w="3728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21" w:lineRule="exact" w:before="1"/>
              <w:ind w:left="1598" w:right="1592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НОО</w:t>
            </w:r>
          </w:p>
        </w:tc>
        <w:tc>
          <w:tcPr>
            <w:tcW w:w="4657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21" w:lineRule="exact" w:before="1"/>
              <w:ind w:left="2059" w:right="2060"/>
              <w:jc w:val="center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ООО</w:t>
            </w:r>
          </w:p>
        </w:tc>
      </w:tr>
      <w:tr>
        <w:trPr>
          <w:trHeight w:val="1072" w:hRule="atLeast"/>
        </w:trPr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2021-2022</w:t>
            </w:r>
          </w:p>
        </w:tc>
        <w:tc>
          <w:tcPr>
            <w:tcW w:w="932" w:type="dxa"/>
          </w:tcPr>
          <w:p>
            <w:pPr>
              <w:pStyle w:val="TableParagraph"/>
              <w:spacing w:before="124"/>
              <w:ind w:left="14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14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3" w:type="dxa"/>
          </w:tcPr>
          <w:p>
            <w:pPr>
              <w:pStyle w:val="TableParagraph"/>
              <w:spacing w:before="124"/>
              <w:ind w:left="11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11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</w:tcPr>
          <w:p>
            <w:pPr>
              <w:pStyle w:val="TableParagraph"/>
              <w:spacing w:before="124"/>
              <w:ind w:left="10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10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1" w:type="dxa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9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3" w:type="dxa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9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1" w:type="dxa"/>
          </w:tcPr>
          <w:p>
            <w:pPr>
              <w:pStyle w:val="TableParagraph"/>
              <w:spacing w:before="124"/>
              <w:ind w:left="8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8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24"/>
              <w:ind w:left="8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8"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sz w:val="20"/>
              </w:rPr>
              <w:t>родителей</w:t>
            </w:r>
          </w:p>
        </w:tc>
        <w:tc>
          <w:tcPr>
            <w:tcW w:w="929" w:type="dxa"/>
          </w:tcPr>
          <w:p>
            <w:pPr>
              <w:pStyle w:val="TableParagraph"/>
              <w:spacing w:before="124"/>
              <w:ind w:left="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2" w:lineRule="exact"/>
              <w:ind w:left="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</w:tr>
      <w:tr>
        <w:trPr>
          <w:trHeight w:val="1074" w:hRule="atLeast"/>
        </w:trPr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2022-2023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4" w:right="320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before="127"/>
              <w:ind w:left="11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11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</w:tcPr>
          <w:p>
            <w:pPr>
              <w:pStyle w:val="TableParagraph"/>
              <w:spacing w:before="127"/>
              <w:ind w:left="10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10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1" w:type="dxa"/>
          </w:tcPr>
          <w:p>
            <w:pPr>
              <w:pStyle w:val="TableParagraph"/>
              <w:spacing w:before="127"/>
              <w:ind w:left="9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9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9" w:right="326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8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27"/>
              <w:ind w:left="8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8"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2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sz w:val="20"/>
              </w:rPr>
              <w:t>родителей</w:t>
            </w:r>
          </w:p>
        </w:tc>
        <w:tc>
          <w:tcPr>
            <w:tcW w:w="929" w:type="dxa"/>
          </w:tcPr>
          <w:p>
            <w:pPr>
              <w:pStyle w:val="TableParagraph"/>
              <w:spacing w:before="127"/>
              <w:ind w:left="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</w:tr>
      <w:tr>
        <w:trPr>
          <w:trHeight w:val="1073" w:hRule="atLeast"/>
        </w:trPr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2023-2024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4" w:right="320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1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</w:tcPr>
          <w:p>
            <w:pPr>
              <w:pStyle w:val="TableParagraph"/>
              <w:spacing w:before="124"/>
              <w:ind w:left="10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10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1" w:type="dxa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9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9" w:right="326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8" w:right="325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24"/>
              <w:ind w:left="8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8" w:right="-15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sz w:val="20"/>
              </w:rPr>
              <w:t>родителей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sz w:val="20"/>
              </w:rPr>
              <w:t>родителей</w:t>
            </w:r>
          </w:p>
        </w:tc>
        <w:tc>
          <w:tcPr>
            <w:tcW w:w="929" w:type="dxa"/>
          </w:tcPr>
          <w:p>
            <w:pPr>
              <w:pStyle w:val="TableParagraph"/>
              <w:spacing w:before="124"/>
              <w:ind w:left="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</w:tr>
      <w:tr>
        <w:trPr>
          <w:trHeight w:val="1071" w:hRule="atLeast"/>
        </w:trPr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2024-2025</w:t>
            </w:r>
          </w:p>
        </w:tc>
        <w:tc>
          <w:tcPr>
            <w:tcW w:w="932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4" w:right="320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1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0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exact"/>
              <w:ind w:left="9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  <w:tc>
          <w:tcPr>
            <w:tcW w:w="93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9" w:right="326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8" w:right="325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8" w:right="319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exact"/>
              <w:ind w:right="-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sz w:val="20"/>
              </w:rPr>
              <w:t>родителей</w:t>
            </w:r>
          </w:p>
        </w:tc>
        <w:tc>
          <w:tcPr>
            <w:tcW w:w="929" w:type="dxa"/>
          </w:tcPr>
          <w:p>
            <w:pPr>
              <w:pStyle w:val="TableParagraph"/>
              <w:spacing w:before="124"/>
              <w:ind w:left="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exact"/>
              <w:ind w:left="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</w:tr>
      <w:tr>
        <w:trPr>
          <w:trHeight w:val="1074" w:hRule="atLeast"/>
        </w:trPr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2025-2026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4" w:right="320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1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10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9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9" w:right="326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8" w:right="325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left="8" w:right="319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350" w:lineRule="atLeast"/>
              <w:ind w:right="327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29" w:type="dxa"/>
          </w:tcPr>
          <w:p>
            <w:pPr>
              <w:pStyle w:val="TableParagraph"/>
              <w:spacing w:before="127"/>
              <w:ind w:left="7"/>
              <w:rPr>
                <w:sz w:val="20"/>
              </w:rPr>
            </w:pPr>
            <w:r>
              <w:rPr>
                <w:color w:val="484A6A"/>
                <w:w w:val="99"/>
                <w:sz w:val="20"/>
              </w:rPr>
              <w:t>с</w:t>
            </w:r>
          </w:p>
          <w:p>
            <w:pPr>
              <w:pStyle w:val="TableParagraph"/>
              <w:spacing w:line="350" w:lineRule="atLeast"/>
              <w:ind w:left="7"/>
              <w:rPr>
                <w:sz w:val="20"/>
              </w:rPr>
            </w:pPr>
            <w:r>
              <w:rPr>
                <w:color w:val="484A6A"/>
                <w:sz w:val="20"/>
              </w:rPr>
              <w:t>согласия</w:t>
            </w:r>
            <w:r>
              <w:rPr>
                <w:color w:val="484A6A"/>
                <w:spacing w:val="1"/>
                <w:sz w:val="20"/>
              </w:rPr>
              <w:t> </w:t>
            </w:r>
            <w:r>
              <w:rPr>
                <w:color w:val="484A6A"/>
                <w:w w:val="95"/>
                <w:sz w:val="20"/>
              </w:rPr>
              <w:t>родителей</w:t>
            </w:r>
          </w:p>
        </w:tc>
      </w:tr>
      <w:tr>
        <w:trPr>
          <w:trHeight w:val="720" w:hRule="atLeast"/>
        </w:trPr>
        <w:tc>
          <w:tcPr>
            <w:tcW w:w="93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color w:val="484A6A"/>
                <w:sz w:val="20"/>
              </w:rPr>
              <w:t>2026-2027</w:t>
            </w:r>
          </w:p>
        </w:tc>
        <w:tc>
          <w:tcPr>
            <w:tcW w:w="932" w:type="dxa"/>
          </w:tcPr>
          <w:p>
            <w:pPr>
              <w:pStyle w:val="TableParagraph"/>
              <w:spacing w:line="350" w:lineRule="atLeast"/>
              <w:ind w:left="14" w:right="320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line="350" w:lineRule="atLeast"/>
              <w:ind w:left="11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</w:tcPr>
          <w:p>
            <w:pPr>
              <w:pStyle w:val="TableParagraph"/>
              <w:spacing w:line="350" w:lineRule="atLeast"/>
              <w:ind w:left="10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line="350" w:lineRule="atLeast"/>
              <w:ind w:left="9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3" w:type="dxa"/>
          </w:tcPr>
          <w:p>
            <w:pPr>
              <w:pStyle w:val="TableParagraph"/>
              <w:spacing w:line="350" w:lineRule="atLeast"/>
              <w:ind w:left="9" w:right="326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1" w:type="dxa"/>
          </w:tcPr>
          <w:p>
            <w:pPr>
              <w:pStyle w:val="TableParagraph"/>
              <w:spacing w:line="350" w:lineRule="atLeast"/>
              <w:ind w:left="8" w:right="325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350" w:lineRule="atLeast"/>
              <w:ind w:left="8" w:right="319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32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350" w:lineRule="atLeast"/>
              <w:ind w:right="327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  <w:tc>
          <w:tcPr>
            <w:tcW w:w="929" w:type="dxa"/>
          </w:tcPr>
          <w:p>
            <w:pPr>
              <w:pStyle w:val="TableParagraph"/>
              <w:spacing w:line="350" w:lineRule="atLeast"/>
              <w:ind w:left="7" w:right="324"/>
              <w:rPr>
                <w:sz w:val="20"/>
              </w:rPr>
            </w:pPr>
            <w:r>
              <w:rPr>
                <w:color w:val="484A6A"/>
                <w:sz w:val="20"/>
              </w:rPr>
              <w:t>новый</w:t>
            </w:r>
            <w:r>
              <w:rPr>
                <w:color w:val="484A6A"/>
                <w:spacing w:val="-47"/>
                <w:sz w:val="20"/>
              </w:rPr>
              <w:t> </w:t>
            </w:r>
            <w:r>
              <w:rPr>
                <w:color w:val="484A6A"/>
                <w:spacing w:val="-1"/>
                <w:sz w:val="20"/>
              </w:rPr>
              <w:t>ФГОС</w:t>
            </w:r>
          </w:p>
        </w:tc>
      </w:tr>
    </w:tbl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2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iniy-urok.ru/2021-fgos-noo/" TargetMode="External"/><Relationship Id="rId6" Type="http://schemas.openxmlformats.org/officeDocument/2006/relationships/hyperlink" Target="https://ediniy-urok.ru/2021-fgos-oo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Эдуардович Савин</dc:creator>
  <dcterms:created xsi:type="dcterms:W3CDTF">2022-09-14T17:21:01Z</dcterms:created>
  <dcterms:modified xsi:type="dcterms:W3CDTF">2022-09-14T17:21:01Z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