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389" w:rsidRPr="00180389" w:rsidRDefault="00657536" w:rsidP="0065753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53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523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6" w:rsidRDefault="00657536" w:rsidP="00FF74AA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657536" w:rsidRDefault="00657536" w:rsidP="00FF74AA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657536" w:rsidRDefault="00657536" w:rsidP="00FF74AA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FF74AA" w:rsidRPr="00E95F7A" w:rsidRDefault="00FF74AA" w:rsidP="00FF74AA">
      <w:pPr>
        <w:pStyle w:val="a3"/>
        <w:jc w:val="center"/>
        <w:rPr>
          <w:color w:val="000000"/>
          <w:sz w:val="28"/>
          <w:szCs w:val="28"/>
        </w:rPr>
      </w:pPr>
      <w:r w:rsidRPr="00E95F7A">
        <w:rPr>
          <w:b/>
          <w:bCs/>
          <w:color w:val="000000"/>
          <w:sz w:val="28"/>
          <w:szCs w:val="28"/>
        </w:rPr>
        <w:lastRenderedPageBreak/>
        <w:t>Вводная часть</w:t>
      </w:r>
    </w:p>
    <w:p w:rsidR="00180389" w:rsidRPr="00180389" w:rsidRDefault="00180389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учебного предмета «Немецкий язык» для 9 класса ориентирована на 34 часов из расчё¬та 1 учебный час в неделю и составлена на основе: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1. Закона «Об образовании» РФ;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2. Федерального государственного образовательного стандарта по немецкому языку. – М.: Просвещение, 2013 г.;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3. Рабочей программы учебно-методического комплекса «Горизонты», авторы: М.М. Аверина, Ф.Джин, Л. Рорман, М.: «Просвещение» 2015г.;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4. Основной образовательной программы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МБОУ гимназия №9 г.Невинномысска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5. Учебного плана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МБОУ гимназия №9 г.Невинномысска;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Учебный план для второй ступени образования ориентирован на пятилетний нормативный срок освоения образовательных программ основного общего образования.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реализации данной программы используется учебно-методический комплект «Горизонты» М.М. Аверина, Ф.Джин, Л. Рорман. Учебно-методический комплект «Горизонты» предназначен для изучения немецкого языка как второго после английского, ориентирован на европейские уровни языковых компетенций и с самого начала рассчитан на погружение в языковую среду. 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Цели и задачи курса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немецкого языка согласно примерным программам реализуются следующие цели: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Развитие иноязычной коммуникативной компетенции (речевой, языковой, социокультурной, компенсаторной, учебно</w:t>
      </w:r>
      <w:r w:rsidRPr="00765F23">
        <w:rPr>
          <w:rFonts w:ascii="Cambria Math" w:eastAsia="Times New Roman" w:hAnsi="Cambria Math" w:cs="Cambria Math"/>
          <w:sz w:val="24"/>
          <w:szCs w:val="24"/>
          <w:lang w:eastAsia="ru-RU"/>
        </w:rPr>
        <w:t>‐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познавательной):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-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-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-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3)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4)достижение допорогового уровня иноязычной коммуникативной компетенции;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5)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Уровень усвоения: репродуктивно-продуктивный, творческий.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 данной программы и учебно-методического комплекса обусловлен тем, что методическая система, реализованная в программе и УМК, позволяет использовать 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педагогические технологии, развивающие систему универсальных учебных действий, сформированных в начальной школе, создаёт механизмы реализации требований ФГОС и воспитания личности, отвечающей на вызовы сегодняшнего дня и имеющей надёжный потенциал для дня завтрашнего.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При организации процесса обучения в рамках данной программы предполагается применение следующих педагогических технологий обучения: 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Механизмы формирования ключевых компетенций обучающихся: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разные виды чтения в зависимости от коммуникативной задачи и характера текста: просмотровое, ознакомительное, изучающее, ознакомительно-изучающее;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аудирование;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ключевые образовательные компетенции дают возможность для формирования обучающегося как субъекта учебной деятельности и для воспитания его личности. Обучающиеся овладевают компетенциями, участвуя в нравственных беседах, в ситуациях морального выбора поступков; находя нужную информацию в различных источниках как на бумажных, так и на электронных носителях на разных языках, отбирая необходимую информацию, выделяя главное и второстепенное, определяя степень достоверности информации путем сравнения с информацией из других источников; участвуя в ролевых играх, обучающиеся не просто практикуются в использовании языковых навыков, но и готовят себя к будущим социальным ролям.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Программа предусматривает проведение следующих видов контроля: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текущего (проверка усвоения текущего лексико-грамматического материала в рамках одной темы, проверка уровня сформированности рецептивных и продуктивных навыков и умений);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промежуточного (проверка усвоения лексико-грамматического материала и практических умений использовать его в речевой деятельности в отдельно взятой ситуативно-тематической области; осуществляется в конце каждой изученной темы);</w:t>
      </w:r>
    </w:p>
    <w:p w:rsidR="00765F23" w:rsidRPr="00765F23" w:rsidRDefault="00765F23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итогового (проверка уровней овладения обучающимися коммуникативными компетенциями в разных видах речевой деятельности: аудировании, чтении, говорении, письменной речи; осуществляется в конце года).</w:t>
      </w:r>
    </w:p>
    <w:p w:rsidR="00FF74AA" w:rsidRPr="00E95F7A" w:rsidRDefault="00765F23" w:rsidP="00765F2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Контроль уровня обученности учащихся проводится в форме устного опроса, словарных диктантов, тестовых заданий, чтения вслух и про себя, творческих работ.</w:t>
      </w:r>
      <w:r w:rsidR="00180389" w:rsidRPr="00180389">
        <w:rPr>
          <w:rFonts w:ascii="Times New Roman" w:hAnsi="Times New Roman"/>
          <w:sz w:val="24"/>
          <w:szCs w:val="24"/>
        </w:rPr>
        <w:br w:type="page"/>
      </w:r>
      <w:r w:rsidRPr="00E95F7A">
        <w:rPr>
          <w:rFonts w:ascii="Times New Roman" w:hAnsi="Times New Roman"/>
          <w:b/>
          <w:bCs/>
          <w:sz w:val="28"/>
          <w:szCs w:val="28"/>
        </w:rPr>
        <w:lastRenderedPageBreak/>
        <w:t>РАЗДЕЛ 1</w:t>
      </w:r>
    </w:p>
    <w:p w:rsidR="00180389" w:rsidRPr="00180389" w:rsidRDefault="00180389" w:rsidP="00765F2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0389">
        <w:rPr>
          <w:rFonts w:ascii="Times New Roman" w:hAnsi="Times New Roman"/>
          <w:b/>
          <w:bCs/>
          <w:sz w:val="24"/>
          <w:szCs w:val="24"/>
        </w:rPr>
        <w:t>Планируемые предметные результаты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умения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Говорение. Диалогическая речь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вести диалог-обмен мнениями; </w:t>
      </w:r>
    </w:p>
    <w:p w:rsidR="00765F23" w:rsidRPr="00765F23" w:rsidRDefault="00765F23" w:rsidP="00D2767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брать и давать интервью;</w:t>
      </w:r>
    </w:p>
    <w:p w:rsidR="00765F23" w:rsidRPr="00765F23" w:rsidRDefault="00765F23" w:rsidP="00D2767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вести диалог-расспрос на основе нелинейного текста (таблицы, диаграммы и т. д.).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Говорение. Монологическая речь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765F23" w:rsidRPr="00765F23" w:rsidRDefault="00765F23" w:rsidP="00D276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765F23" w:rsidRPr="00765F23" w:rsidRDefault="00765F23" w:rsidP="00D276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давать краткую характеристику реальных людей и литературных персонажей; </w:t>
      </w:r>
    </w:p>
    <w:p w:rsidR="00765F23" w:rsidRPr="00765F23" w:rsidRDefault="00765F23" w:rsidP="00D276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765F23" w:rsidRPr="00765F23" w:rsidRDefault="00765F23" w:rsidP="00D276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описывать картинку/ фото с опорой или без опоры на ключевые слова/ план/ вопросы.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Выпускник получит возможность научиться: </w:t>
      </w:r>
    </w:p>
    <w:p w:rsidR="00765F23" w:rsidRPr="00765F23" w:rsidRDefault="00765F23" w:rsidP="00D2767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делать сообщение на заданную тему на основе прочитанного; </w:t>
      </w:r>
    </w:p>
    <w:p w:rsidR="00765F23" w:rsidRPr="00765F23" w:rsidRDefault="00765F23" w:rsidP="00D2767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765F23" w:rsidRPr="00765F23" w:rsidRDefault="00765F23" w:rsidP="00D2767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765F23" w:rsidRPr="00765F23" w:rsidRDefault="00765F23" w:rsidP="00D2767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кратко высказываться с опорой на нелинейный текст (таблицы, диаграммы, расписание и т. п.);</w:t>
      </w:r>
    </w:p>
    <w:p w:rsidR="00765F23" w:rsidRPr="00765F23" w:rsidRDefault="00765F23" w:rsidP="00D2767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кратко излагать результаты выполненной проектной работы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Аудирование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воспринимать на слух и полностью понимать речь учителя, одноклассников;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выделять основную мысль в воспринимаемом на слух тексте;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отделять в тексте, воспринимаемом на слух, главные факты от второстепенных;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 использовать контекстуальную или языковую догадку при восприятии на слух      текстов, содержащих незнакомые слова;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765F23" w:rsidRPr="00765F23" w:rsidRDefault="00765F23" w:rsidP="00D276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воспринимать на слух и понимать основное содержание песен и  видеороликов, содержащих изученную лексику. 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Чтение 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765F23" w:rsidRPr="00765F23" w:rsidRDefault="00765F23" w:rsidP="00D2767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765F23" w:rsidRPr="00765F23" w:rsidRDefault="00765F23" w:rsidP="00D276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читать и полностью понимать несложные аутентичные тексты, построенные на изученном языковом материале;</w:t>
      </w:r>
    </w:p>
    <w:p w:rsidR="00765F23" w:rsidRPr="00765F23" w:rsidRDefault="00765F23" w:rsidP="00D276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765F23" w:rsidRPr="00765F23" w:rsidRDefault="00765F23" w:rsidP="00D276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восстанавливать текст из разрозненных абзацев или путем добавления выпущенных фрагментов</w:t>
      </w: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Письменная речь 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765F23" w:rsidRPr="00765F23" w:rsidRDefault="00765F23" w:rsidP="00D276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765F23" w:rsidRPr="00765F23" w:rsidRDefault="00765F23" w:rsidP="00D276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765F23" w:rsidRPr="00765F23" w:rsidRDefault="00765F23" w:rsidP="00D2767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писать небольшие письменные высказывания с опорой на образец/ план.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делать краткие выписки из текста с целью их использования в собственных устных высказываниях;</w:t>
      </w:r>
    </w:p>
    <w:p w:rsidR="00765F23" w:rsidRPr="00765F23" w:rsidRDefault="00765F23" w:rsidP="00D2767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писать электронное письмо (</w:t>
      </w: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e</w:t>
      </w: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mail</w:t>
      </w: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) зарубежному другу в ответ на электронное письмо-стимул;</w:t>
      </w:r>
    </w:p>
    <w:p w:rsidR="00765F23" w:rsidRPr="00765F23" w:rsidRDefault="00765F23" w:rsidP="00D2767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составлять план/ тезисы устного или письменного сообщения; </w:t>
      </w:r>
    </w:p>
    <w:p w:rsidR="00765F23" w:rsidRPr="00765F23" w:rsidRDefault="00765F23" w:rsidP="00D2767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кратко излагать в письменном виде результаты проектной деятельности;</w:t>
      </w:r>
    </w:p>
    <w:p w:rsidR="00765F23" w:rsidRPr="00765F23" w:rsidRDefault="00765F23" w:rsidP="00D2767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писать небольшое письменное высказывание с опорой на нелинейный текст (таблицы, диаграммы и т. п.).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Языковые навыки и средства оперирования ими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применять правила написания слов, изученных в основной школе;</w:t>
      </w:r>
    </w:p>
    <w:p w:rsidR="00765F23" w:rsidRPr="00765F23" w:rsidRDefault="00765F23" w:rsidP="00D276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адекватно произносить и различать на слух все звуки иностранного языка; соблюдать правила ударения в словах и фразах;</w:t>
      </w:r>
    </w:p>
    <w:p w:rsidR="00765F23" w:rsidRPr="00765F23" w:rsidRDefault="00765F23" w:rsidP="00D276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соблюдать ритмико-интонационные особенности предложений различных коммуникативных типов (утвердительное, вопросительное, отрицательное, повелительное); правильно членить предложения на смысловые группы;</w:t>
      </w:r>
    </w:p>
    <w:p w:rsidR="00765F23" w:rsidRPr="00765F23" w:rsidRDefault="00765F23" w:rsidP="00D276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распознавать и употреблять в речи основные значения изученных лексических единиц (слов, словосочетаний, реплик-клише речевого этикета);</w:t>
      </w:r>
    </w:p>
    <w:p w:rsidR="00765F23" w:rsidRPr="00765F23" w:rsidRDefault="00765F23" w:rsidP="00D2767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знать основные способы словообразования (аффиксации, словосложения, конверсии);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lastRenderedPageBreak/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сравнивать и анализировать буквосочетания немецкого языка и их транскрипцию</w:t>
      </w: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соблюдать правильное ударение в изученных словах;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различать коммуникативные типы предложений по их интонации;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членить предложение на смысловые группы;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выражать модальные значения, чувства и эмоции с помощью интонации;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 Представления о синонимии, антонимии, лексической сочетаемости, многозначности.</w:t>
      </w:r>
    </w:p>
    <w:p w:rsidR="00765F23" w:rsidRPr="00765F23" w:rsidRDefault="00765F23" w:rsidP="00D2767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Знание основных  способов словообразования: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аффиксации: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1) существительных с суффиксами –ung (dieOrdnung), -heit (dieFreiheit), -keit (dieSauberkeit), -schaft (dieFreundschaft), -or (derProffessor), -um (dasDatum), -ik (dieMusik)</w:t>
      </w: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br/>
        <w:t>2) прилагательных с суффиксами –ig (richtig), -lich (fröhlich), -isch (typisch), -los (fehlerlos);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3) существительных и прилагательных с префиксом un- (dasUnglück, unglücklich)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4) глаголов с отделяемыми и неотделяемыми приставками и другими словами в функции приставок типа: fernsehen;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-словосложения: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1) существительное + существительное ( dasKlassenzimmer)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 прилагательное + прилагательное (hellblau, dunkelrot)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3) прилагательное + существительное (die Fremdsprache)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4) глагол + существительное (der Springbrunnen)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-конверсии (переход одной части речи в другую):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1) существительные от прилагательных (das Grün, der Kranke)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 существительные от глаголов (das Schreiben, das Rechnen)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Распознавание и использование интернациональных слов (der Computer)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Знание признаков и навыки распознавания и употребления в речи    нераспространенных и распространенных предложений;    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безличных предложений (Es ist kalt.Es ist Winter);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предложений с глаголами legen, stellen, hängen, требующими после себя дополнение в Akkusativ и обстоятельство места при ответе на вопрос “Wohin?”; 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предложений с глаголами beginnen, raten, vorhaben и  др., требующими после себя Infinitiv  c zu; 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побудительных предложений типа Gehen wir! Wollen wir gehen;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все виды вопросительных предложений; предложений с неопределенно-личным местоимением “man”; 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предложений с инфинитивной группой um … zu;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сложносочиненных предложений с союзами denn, darum, deshalb;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сложноподчиненных предложений с придаточными: дополнительными – с союзами daβ, ob и др., 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причины – с союзами weil, da, </w:t>
      </w:r>
    </w:p>
    <w:p w:rsidR="00765F23" w:rsidRPr="00765F23" w:rsidRDefault="00765F23" w:rsidP="00D276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условными – с союзом wenn.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    Знание признаков, распознавание и особенности употребления в речи сильных глаголов в Präsens, отобранных для данного этапа обучения, слабых и сильных глаголов с вспомогательными  глаголами haben в Perfekt; сильных глаголов со вспомогательным глаголом sein в Perfekt (kommen, sehen); Präteritum слабых и сильных глаголов, а также  вспомогательных и модальных глаголов; глаголов с отделяемыми и неотделяемыми приставками в Präsens, Perfekt, Präteritum; Futurum (aufstehen, besuchen); возвратных глаголов в основных  временных формах: Präsens, Perfekt, Präteritum (sich washen).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    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Dativ на вопрос “Wo?” и Akkusativ  на вопрос “Wohin?”; предлогов, требующих Dativ; предлоги, требующие Akkusativ.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    Местоимения: личные, притяжательные, неопределенные (jemand, niemand).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Числительные для обозначения дат и больших чисел.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Социокультурные знания и умения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765F23" w:rsidRPr="00765F23" w:rsidRDefault="00765F23" w:rsidP="00D276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представлять родную страну и культуру на немецком языке;</w:t>
      </w:r>
    </w:p>
    <w:p w:rsidR="00765F23" w:rsidRPr="00765F23" w:rsidRDefault="00765F23" w:rsidP="00D276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понимать социокультурные реалии при чтении и аудировании в рамках изученного материала.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использовать социокультурные реалии при создании устных и письменных высказываний;</w:t>
      </w:r>
    </w:p>
    <w:p w:rsidR="00765F23" w:rsidRPr="00765F23" w:rsidRDefault="00765F23" w:rsidP="00D276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находить сходство и различие в традициях родной страны и страны/стран изучаемого языка.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Компенсаторные умения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:rsidR="00765F23" w:rsidRPr="00765F23" w:rsidRDefault="00765F23" w:rsidP="00D2767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выходить из положения при дефиците языковых средств: использовать переспрос при говорении.</w:t>
      </w:r>
    </w:p>
    <w:p w:rsidR="00765F23" w:rsidRPr="00765F23" w:rsidRDefault="00765F23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765F23" w:rsidRPr="00765F23" w:rsidRDefault="00765F23" w:rsidP="00D2767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использовать перифраз, синонимические и антонимические средства при говорении;</w:t>
      </w:r>
    </w:p>
    <w:p w:rsidR="00765F23" w:rsidRPr="00765F23" w:rsidRDefault="00765F23" w:rsidP="00D2767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пользоваться языковой и контекстуальной догадкой при аудировании и чтении.</w:t>
      </w:r>
    </w:p>
    <w:p w:rsidR="00180389" w:rsidRPr="00180389" w:rsidRDefault="00180389" w:rsidP="00765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0389" w:rsidRPr="00180389" w:rsidRDefault="00180389" w:rsidP="001803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0CF7" w:rsidRDefault="00630CF7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5F23" w:rsidRDefault="00765F23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2</w:t>
      </w:r>
    </w:p>
    <w:p w:rsidR="00765F23" w:rsidRDefault="00765F23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80389" w:rsidRPr="00180389" w:rsidRDefault="00180389" w:rsidP="00180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8038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65F23">
        <w:rPr>
          <w:rFonts w:ascii="Times New Roman" w:eastAsia="Times New Roman" w:hAnsi="Times New Roman"/>
          <w:b/>
          <w:sz w:val="24"/>
          <w:szCs w:val="24"/>
        </w:rPr>
        <w:lastRenderedPageBreak/>
        <w:t>Предметное содержание речи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Будущая профессия/</w:t>
      </w:r>
      <w:r w:rsidRPr="00765F23">
        <w:rPr>
          <w:rFonts w:ascii="Times New Roman" w:hAnsi="Times New Roman"/>
          <w:sz w:val="24"/>
          <w:szCs w:val="24"/>
          <w:lang w:val="en-US"/>
        </w:rPr>
        <w:t>Beruf</w:t>
      </w:r>
      <w:r w:rsidRPr="00765F23">
        <w:rPr>
          <w:rFonts w:ascii="Times New Roman" w:hAnsi="Times New Roman"/>
          <w:sz w:val="24"/>
          <w:szCs w:val="24"/>
        </w:rPr>
        <w:t xml:space="preserve"> 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Где мы живем?/</w:t>
      </w:r>
      <w:r w:rsidRPr="00765F23">
        <w:rPr>
          <w:rFonts w:ascii="Times New Roman" w:hAnsi="Times New Roman"/>
          <w:sz w:val="24"/>
          <w:szCs w:val="24"/>
          <w:lang w:val="en-US"/>
        </w:rPr>
        <w:t>Wohnen</w:t>
      </w:r>
      <w:r w:rsidRPr="00765F23">
        <w:rPr>
          <w:rFonts w:ascii="Times New Roman" w:hAnsi="Times New Roman"/>
          <w:sz w:val="24"/>
          <w:szCs w:val="24"/>
        </w:rPr>
        <w:t xml:space="preserve"> 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Будущее</w:t>
      </w:r>
      <w:r w:rsidRPr="00765F23">
        <w:rPr>
          <w:rFonts w:ascii="Times New Roman" w:hAnsi="Times New Roman"/>
          <w:sz w:val="24"/>
          <w:szCs w:val="24"/>
          <w:lang w:val="en-US"/>
        </w:rPr>
        <w:t>/Zukunft</w:t>
      </w:r>
      <w:r w:rsidRPr="00765F23">
        <w:rPr>
          <w:rFonts w:ascii="Times New Roman" w:hAnsi="Times New Roman"/>
          <w:sz w:val="24"/>
          <w:szCs w:val="24"/>
        </w:rPr>
        <w:t xml:space="preserve"> 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Еда</w:t>
      </w:r>
      <w:r w:rsidRPr="00765F23">
        <w:rPr>
          <w:rFonts w:ascii="Times New Roman" w:hAnsi="Times New Roman"/>
          <w:sz w:val="24"/>
          <w:szCs w:val="24"/>
          <w:lang w:val="en-US"/>
        </w:rPr>
        <w:t>/Essen</w:t>
      </w:r>
      <w:r w:rsidRPr="00765F23">
        <w:rPr>
          <w:rFonts w:ascii="Times New Roman" w:hAnsi="Times New Roman"/>
          <w:sz w:val="24"/>
          <w:szCs w:val="24"/>
        </w:rPr>
        <w:t xml:space="preserve"> 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Выздоравливай!</w:t>
      </w:r>
      <w:r w:rsidRPr="00765F23">
        <w:rPr>
          <w:rFonts w:ascii="Times New Roman" w:hAnsi="Times New Roman"/>
          <w:sz w:val="24"/>
          <w:szCs w:val="24"/>
          <w:lang w:val="en-US"/>
        </w:rPr>
        <w:t xml:space="preserve"> Gute Besserung!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 xml:space="preserve">Моё место в политичекой жизни/ </w:t>
      </w:r>
      <w:r w:rsidRPr="00765F23">
        <w:rPr>
          <w:rFonts w:ascii="Times New Roman" w:hAnsi="Times New Roman"/>
          <w:sz w:val="24"/>
          <w:szCs w:val="24"/>
          <w:lang w:val="en-US"/>
        </w:rPr>
        <w:t>Die</w:t>
      </w:r>
      <w:r w:rsidRPr="00765F23">
        <w:rPr>
          <w:rFonts w:ascii="Times New Roman" w:hAnsi="Times New Roman"/>
          <w:sz w:val="24"/>
          <w:szCs w:val="24"/>
        </w:rPr>
        <w:t xml:space="preserve"> </w:t>
      </w:r>
      <w:r w:rsidRPr="00765F23">
        <w:rPr>
          <w:rFonts w:ascii="Times New Roman" w:hAnsi="Times New Roman"/>
          <w:sz w:val="24"/>
          <w:szCs w:val="24"/>
          <w:lang w:val="en-US"/>
        </w:rPr>
        <w:t>Politik</w:t>
      </w:r>
      <w:r w:rsidRPr="00765F23">
        <w:rPr>
          <w:rFonts w:ascii="Times New Roman" w:hAnsi="Times New Roman"/>
          <w:sz w:val="24"/>
          <w:szCs w:val="24"/>
        </w:rPr>
        <w:t xml:space="preserve"> </w:t>
      </w:r>
      <w:r w:rsidRPr="00765F23">
        <w:rPr>
          <w:rFonts w:ascii="Times New Roman" w:hAnsi="Times New Roman"/>
          <w:sz w:val="24"/>
          <w:szCs w:val="24"/>
          <w:lang w:val="en-US"/>
        </w:rPr>
        <w:t>und</w:t>
      </w:r>
      <w:r w:rsidRPr="00765F23">
        <w:rPr>
          <w:rFonts w:ascii="Times New Roman" w:hAnsi="Times New Roman"/>
          <w:sz w:val="24"/>
          <w:szCs w:val="24"/>
        </w:rPr>
        <w:t xml:space="preserve"> </w:t>
      </w:r>
      <w:r w:rsidRPr="00765F23">
        <w:rPr>
          <w:rFonts w:ascii="Times New Roman" w:hAnsi="Times New Roman"/>
          <w:sz w:val="24"/>
          <w:szCs w:val="24"/>
          <w:lang w:val="en-US"/>
        </w:rPr>
        <w:t>ich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Планета Земля</w:t>
      </w:r>
      <w:r w:rsidRPr="00765F23">
        <w:rPr>
          <w:rFonts w:ascii="Times New Roman" w:hAnsi="Times New Roman"/>
          <w:sz w:val="24"/>
          <w:szCs w:val="24"/>
          <w:lang w:val="en-US"/>
        </w:rPr>
        <w:t>/ Planet Erde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Что такое красота?/</w:t>
      </w:r>
      <w:r w:rsidRPr="00765F23">
        <w:rPr>
          <w:rFonts w:ascii="Times New Roman" w:hAnsi="Times New Roman"/>
          <w:sz w:val="24"/>
          <w:szCs w:val="24"/>
          <w:lang w:val="en-US"/>
        </w:rPr>
        <w:t>Schönheit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 xml:space="preserve">Получай удовольствие! </w:t>
      </w:r>
      <w:r w:rsidRPr="00765F23">
        <w:rPr>
          <w:rFonts w:ascii="Times New Roman" w:hAnsi="Times New Roman"/>
          <w:sz w:val="24"/>
          <w:szCs w:val="24"/>
          <w:lang w:val="en-US"/>
        </w:rPr>
        <w:t>Spaβ haben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Техника</w:t>
      </w:r>
      <w:r w:rsidRPr="00765F23">
        <w:rPr>
          <w:rFonts w:ascii="Times New Roman" w:hAnsi="Times New Roman"/>
          <w:sz w:val="24"/>
          <w:szCs w:val="24"/>
          <w:lang w:val="en-US"/>
        </w:rPr>
        <w:t>/Technik</w:t>
      </w:r>
    </w:p>
    <w:p w:rsidR="00765F23" w:rsidRPr="00765F23" w:rsidRDefault="00765F23" w:rsidP="00D27673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5F23">
        <w:rPr>
          <w:rFonts w:ascii="Times New Roman" w:hAnsi="Times New Roman"/>
          <w:sz w:val="24"/>
          <w:szCs w:val="24"/>
        </w:rPr>
        <w:t>Стена-граница-зеленый пояс /</w:t>
      </w:r>
      <w:r w:rsidRPr="00765F23">
        <w:rPr>
          <w:rFonts w:ascii="Times New Roman" w:hAnsi="Times New Roman"/>
          <w:sz w:val="24"/>
          <w:szCs w:val="24"/>
          <w:lang w:val="en-US"/>
        </w:rPr>
        <w:t>Mauer</w:t>
      </w:r>
      <w:r w:rsidRPr="00765F23">
        <w:rPr>
          <w:rFonts w:ascii="Times New Roman" w:hAnsi="Times New Roman"/>
          <w:sz w:val="24"/>
          <w:szCs w:val="24"/>
        </w:rPr>
        <w:t>-</w:t>
      </w:r>
      <w:r w:rsidRPr="00765F23">
        <w:rPr>
          <w:rFonts w:ascii="Times New Roman" w:hAnsi="Times New Roman"/>
          <w:sz w:val="24"/>
          <w:szCs w:val="24"/>
          <w:lang w:val="en-US"/>
        </w:rPr>
        <w:t>Grenze</w:t>
      </w:r>
      <w:r w:rsidRPr="00765F23">
        <w:rPr>
          <w:rFonts w:ascii="Times New Roman" w:hAnsi="Times New Roman"/>
          <w:sz w:val="24"/>
          <w:szCs w:val="24"/>
        </w:rPr>
        <w:t>-</w:t>
      </w:r>
      <w:r w:rsidRPr="00765F23">
        <w:rPr>
          <w:rFonts w:ascii="Times New Roman" w:hAnsi="Times New Roman"/>
          <w:sz w:val="24"/>
          <w:szCs w:val="24"/>
          <w:lang w:val="en-US"/>
        </w:rPr>
        <w:t>Gr</w:t>
      </w:r>
      <w:r w:rsidRPr="00765F23">
        <w:rPr>
          <w:rFonts w:ascii="Times New Roman" w:hAnsi="Times New Roman"/>
          <w:sz w:val="24"/>
          <w:szCs w:val="24"/>
        </w:rPr>
        <w:t>ü</w:t>
      </w:r>
      <w:r w:rsidRPr="00765F23">
        <w:rPr>
          <w:rFonts w:ascii="Times New Roman" w:hAnsi="Times New Roman"/>
          <w:sz w:val="24"/>
          <w:szCs w:val="24"/>
          <w:lang w:val="en-US"/>
        </w:rPr>
        <w:t>nes</w:t>
      </w:r>
      <w:r w:rsidRPr="00765F23">
        <w:rPr>
          <w:rFonts w:ascii="Times New Roman" w:hAnsi="Times New Roman"/>
          <w:sz w:val="24"/>
          <w:szCs w:val="24"/>
        </w:rPr>
        <w:t xml:space="preserve"> </w:t>
      </w:r>
      <w:r w:rsidRPr="00765F23">
        <w:rPr>
          <w:rFonts w:ascii="Times New Roman" w:hAnsi="Times New Roman"/>
          <w:sz w:val="24"/>
          <w:szCs w:val="24"/>
          <w:lang w:val="en-US"/>
        </w:rPr>
        <w:t>Band</w:t>
      </w:r>
    </w:p>
    <w:p w:rsidR="00765F23" w:rsidRPr="00765F23" w:rsidRDefault="00765F23" w:rsidP="00765F23">
      <w:pPr>
        <w:ind w:left="720"/>
        <w:contextualSpacing/>
      </w:pP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65F23">
        <w:rPr>
          <w:rFonts w:ascii="Times New Roman" w:eastAsia="Times New Roman" w:hAnsi="Times New Roman"/>
          <w:b/>
          <w:sz w:val="24"/>
          <w:szCs w:val="32"/>
        </w:rPr>
        <w:t>Коммуникативные умения по видам речевой деятельности</w:t>
      </w:r>
      <w:r w:rsidRPr="00765F23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Говорение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765F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Диалогическая речь: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Уметь вести:</w:t>
      </w:r>
    </w:p>
    <w:p w:rsidR="00765F23" w:rsidRPr="00765F23" w:rsidRDefault="00765F23" w:rsidP="00D27673">
      <w:pPr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диалоги этикетного характера, </w:t>
      </w:r>
    </w:p>
    <w:p w:rsidR="00765F23" w:rsidRPr="00765F23" w:rsidRDefault="00765F23" w:rsidP="00D27673">
      <w:pPr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диалог-расспрос, </w:t>
      </w:r>
    </w:p>
    <w:p w:rsidR="00765F23" w:rsidRPr="00765F23" w:rsidRDefault="00765F23" w:rsidP="00D27673">
      <w:pPr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диалог-побуждение к действию, </w:t>
      </w:r>
    </w:p>
    <w:p w:rsidR="00765F23" w:rsidRPr="00765F23" w:rsidRDefault="00765F23" w:rsidP="00D27673">
      <w:pPr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диалог – обмен мнениями, </w:t>
      </w:r>
    </w:p>
    <w:p w:rsidR="00765F23" w:rsidRPr="00765F23" w:rsidRDefault="00765F23" w:rsidP="00D27673">
      <w:pPr>
        <w:numPr>
          <w:ilvl w:val="0"/>
          <w:numId w:val="2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комбинированные диалоги.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Объём диалога –4–5 реплик (8–9 классы) со стороны каждого учащегося.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765F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Монологическая речь</w:t>
      </w:r>
    </w:p>
    <w:p w:rsidR="00765F23" w:rsidRPr="00765F23" w:rsidRDefault="00765F23" w:rsidP="00765F23">
      <w:pPr>
        <w:shd w:val="clear" w:color="auto" w:fill="FFFFFF"/>
        <w:spacing w:after="0" w:line="240" w:lineRule="auto"/>
        <w:jc w:val="both"/>
        <w:rPr>
          <w:rFonts w:ascii="Times New Roman" w:eastAsia="Cambria" w:hAnsi="Times New Roman"/>
          <w:sz w:val="24"/>
          <w:szCs w:val="24"/>
          <w:lang w:eastAsia="ru-RU"/>
        </w:rPr>
      </w:pPr>
      <w:r w:rsidRPr="00765F23">
        <w:rPr>
          <w:rFonts w:ascii="Times New Roman" w:eastAsia="Cambria" w:hAnsi="Times New Roman"/>
          <w:sz w:val="24"/>
          <w:szCs w:val="24"/>
          <w:lang w:eastAsia="ru-RU"/>
        </w:rPr>
        <w:t>Уметь пользоваться:</w:t>
      </w:r>
    </w:p>
    <w:p w:rsidR="00765F23" w:rsidRPr="00765F23" w:rsidRDefault="00765F23" w:rsidP="00D27673">
      <w:pPr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left="567" w:hanging="20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Cambria" w:hAnsi="Times New Roman"/>
          <w:sz w:val="24"/>
          <w:szCs w:val="24"/>
          <w:lang w:eastAsia="ru-RU"/>
        </w:rPr>
        <w:t xml:space="preserve">основными коммуникативными типами речи: 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описанием, сообщением, рассказом (включающим эмоционально-оценочные суждения), рассуждением (характеристикой)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монологического высказывания –10–12 фраз (8–9 классы). 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Аудирование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i/>
          <w:sz w:val="24"/>
          <w:szCs w:val="24"/>
          <w:lang w:eastAsia="ru-RU"/>
        </w:rPr>
        <w:t>Жанры текстов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: прагматические, публицистические.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i/>
          <w:sz w:val="24"/>
          <w:szCs w:val="24"/>
          <w:lang w:eastAsia="ru-RU"/>
        </w:rPr>
        <w:t>Типы текстов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: объявление, реклама, сообщение, рассказ, диалог-интервью, стихотворение и др.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Аудирование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аудирования– до 1 мин.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–  до 2 мин.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аудирования  – до 1,5 мин.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Чтение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Уметь:</w:t>
      </w:r>
    </w:p>
    <w:p w:rsidR="00765F23" w:rsidRPr="00765F23" w:rsidRDefault="00765F23" w:rsidP="00D27673">
      <w:pPr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Письменная речь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765F23" w:rsidRPr="00765F23" w:rsidRDefault="00765F23" w:rsidP="00D27673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делать выписки из текста; писать короткие поздравления с днем рождения, другим праздником (объемом до 45 слов, включая адрес), выражать пожелания; заполнять бланки (указывать имя, фамилию, пол, возраст, гражданство, адрес);</w:t>
      </w:r>
    </w:p>
    <w:p w:rsidR="00765F23" w:rsidRPr="00765F23" w:rsidRDefault="00765F23" w:rsidP="00D27673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 xml:space="preserve">писать личное письмо с </w:t>
      </w:r>
      <w:r w:rsidRPr="00765F23">
        <w:rPr>
          <w:rFonts w:ascii="Times New Roman" w:eastAsia="Times New Roman" w:hAnsi="Times New Roman"/>
          <w:sz w:val="24"/>
          <w:szCs w:val="24"/>
          <w:lang w:val="en-US"/>
        </w:rPr>
        <w:t>o</w:t>
      </w:r>
      <w:r w:rsidRPr="00765F23">
        <w:rPr>
          <w:rFonts w:ascii="Times New Roman" w:eastAsia="Times New Roman" w:hAnsi="Times New Roman"/>
          <w:sz w:val="24"/>
          <w:szCs w:val="24"/>
        </w:rPr>
        <w:t>п</w:t>
      </w:r>
      <w:r w:rsidRPr="00765F23">
        <w:rPr>
          <w:rFonts w:ascii="Times New Roman" w:eastAsia="Times New Roman" w:hAnsi="Times New Roman"/>
          <w:sz w:val="24"/>
          <w:szCs w:val="24"/>
          <w:lang w:val="en-US"/>
        </w:rPr>
        <w:t>opo</w:t>
      </w:r>
      <w:r w:rsidRPr="00765F23">
        <w:rPr>
          <w:rFonts w:ascii="Times New Roman" w:eastAsia="Times New Roman" w:hAnsi="Times New Roman"/>
          <w:sz w:val="24"/>
          <w:szCs w:val="24"/>
        </w:rPr>
        <w:t>й на образец (расспрашивать адресата о его жизни, делах, сообщать то же о себе, выражать благодарность, просьбы), объем личного письма – 100-120 слов, включая адрес);</w:t>
      </w:r>
    </w:p>
    <w:p w:rsidR="00765F23" w:rsidRPr="00765F23" w:rsidRDefault="00765F23" w:rsidP="00D27673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32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sz w:val="24"/>
          <w:szCs w:val="24"/>
          <w:lang w:eastAsia="ru-RU"/>
        </w:rPr>
        <w:t>Языковые средства и навыки пользования ими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Орфография</w:t>
      </w:r>
    </w:p>
    <w:p w:rsidR="00765F23" w:rsidRPr="00765F23" w:rsidRDefault="00765F23" w:rsidP="00D27673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765F23" w:rsidRPr="00765F23" w:rsidRDefault="00765F23" w:rsidP="00765F23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Фонетическая сторона речи</w:t>
      </w:r>
    </w:p>
    <w:p w:rsidR="00765F23" w:rsidRPr="00765F23" w:rsidRDefault="00765F23" w:rsidP="00D27673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Навыки адекватного произношения и различения на слух всех звуков немецкого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765F23" w:rsidRPr="00765F23" w:rsidRDefault="00765F23" w:rsidP="00D27673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765F23" w:rsidRPr="00765F23" w:rsidRDefault="00765F23" w:rsidP="00765F23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Лексическая сторона речи</w:t>
      </w:r>
    </w:p>
    <w:p w:rsidR="00765F23" w:rsidRPr="00765F23" w:rsidRDefault="00765F23" w:rsidP="00D27673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и ситуации общения. К 500 лексическим единицам, усвоенным в начальной школе, добавляется около 800 новых лексических единиц,  включающих устойчивые словосочетания, оценочную лексику, реплики - клише речевого этикета, отражающие культуру стран изучаемого языка.</w:t>
      </w:r>
    </w:p>
    <w:p w:rsidR="00765F23" w:rsidRPr="00765F23" w:rsidRDefault="00765F23" w:rsidP="00D27673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Развитие навыков их распознавания и употребления в речи.</w:t>
      </w:r>
    </w:p>
    <w:p w:rsidR="00765F23" w:rsidRPr="00765F23" w:rsidRDefault="00765F23" w:rsidP="00D27673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765F23">
        <w:rPr>
          <w:rFonts w:ascii="Times New Roman" w:eastAsia="Times New Roman" w:hAnsi="Times New Roman"/>
          <w:sz w:val="24"/>
          <w:szCs w:val="24"/>
        </w:rPr>
        <w:t>Знание основных  способов словообразования: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аффиксации: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существительных с суффиксами –ung (dieOrdnung), -heit (dieFreiheit), -keit (dieSauberkeit), -schaft (dieFreundschaft), -or (derProffessor), -um (dasDatum), -ik (dieMusik)</w:t>
      </w: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2) прилагательных с суффиксами –ig (richtig), -lich (fröhlich), -isch (typisch), -los (fehlerlos);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существительных и прилагательных с префиксом un- (dasUnglück, unglücklich)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глаголов с отделяемыми и неотделяемыми приставками и другими словами в функции приставок типа: fernsehen;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-словосложения: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существительное + существительное ( dasKlassenzimmer)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прилагательное + прилагательное (hellblau, dunkelrot)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прилагательное + существительное (die Fremdsprache)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глагол + существительное (der Springbrunnen)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-конверсии (переход одной части речи в другую):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существительные от прилагательных (das Grün, der Kranke)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существительные от глаголов (das Schreiben, das Rechnen)</w:t>
      </w:r>
    </w:p>
    <w:p w:rsidR="00765F23" w:rsidRPr="00765F23" w:rsidRDefault="00765F23" w:rsidP="00765F2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Распознавание и использование интернациональных слов (der Computer)</w:t>
      </w:r>
    </w:p>
    <w:p w:rsidR="00765F23" w:rsidRPr="00765F23" w:rsidRDefault="00765F23" w:rsidP="00765F23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65F23">
        <w:rPr>
          <w:rFonts w:ascii="Times New Roman" w:eastAsia="Times New Roman" w:hAnsi="Times New Roman"/>
          <w:b/>
          <w:i/>
          <w:sz w:val="24"/>
          <w:szCs w:val="24"/>
        </w:rPr>
        <w:t>Грамматическая сторона речи</w:t>
      </w:r>
    </w:p>
    <w:p w:rsidR="00765F23" w:rsidRPr="00765F23" w:rsidRDefault="00765F23" w:rsidP="00765F23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765F23" w:rsidRPr="00765F23" w:rsidRDefault="00765F23" w:rsidP="00765F23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признаков и навыки распознавания и употребления в речи    нераспространенных и распространенных предложений;    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безличных предложений (Es ist kalt.Es ist Winter);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предложений с глаголами legen, stellen, hängen, требующими после себя дополнение в Akkusativ и обстоятельство места при ответе на вопрос “Wohin?”; 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предложений с глаголами beginnen, raten, vorhaben и  др., требующими после себя Infinitiv  c zu; 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побудительных предложений типа Gehen wir! Wollen wir gehen;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 виды вопросительных предложений; предложений с неопределенно-личным местоимением “man”; 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предложений с инфинитивной группой um … zu;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сложносочиненных предложений с союзами denn, darum, deshalb;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сложноподчиненных предложений с придаточными: дополнительными – с союзами daβ, ob и др., 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причины – с союзами weil, da, </w:t>
      </w:r>
    </w:p>
    <w:p w:rsidR="00765F23" w:rsidRPr="00765F23" w:rsidRDefault="00765F23" w:rsidP="00D276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условными – с союзом wenn.</w:t>
      </w:r>
    </w:p>
    <w:p w:rsidR="00765F23" w:rsidRPr="00765F23" w:rsidRDefault="00765F23" w:rsidP="00765F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Знание признаков, распознавание и особенности употребления в речи сильных глаголов в Präsens, отобранных для данного этапа обучения, слабых и сильных глаголов с вспомогательными  глаголами haben в Perfekt; сильных глаголов со вспомогательным глаголом sein в Perfekt (kommen, sehen); Präteritum слабых и сильных глаголов, а также  вспомогательных и модальных глаголов; глаголов с отделяемыми и неотделяемыми приставками в Präsens, Perfekt, Präteritum; Futurum (aufstehen, besuchen); возвратных глаголов в основных  временных формах: Präsens, Perfekt, Präteritum (sich washen).</w:t>
      </w:r>
    </w:p>
    <w:p w:rsidR="00765F23" w:rsidRPr="00765F23" w:rsidRDefault="00765F23" w:rsidP="00765F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Dativ на вопрос “Wo?” и Akkusativ  на вопрос “Wohin?”; предлогов, требующих Dativ; предлоги, требующие Akkusativ.</w:t>
      </w:r>
    </w:p>
    <w:p w:rsidR="00765F23" w:rsidRPr="00765F23" w:rsidRDefault="00765F23" w:rsidP="00765F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Местоимения: личные, притяжательные, неопределенные (jemand, niemand).</w:t>
      </w:r>
    </w:p>
    <w:p w:rsidR="00765F23" w:rsidRPr="00765F23" w:rsidRDefault="00765F23" w:rsidP="00765F23">
      <w:p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Числительные для обозначения дат и больших чисел.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sz w:val="24"/>
          <w:szCs w:val="24"/>
          <w:lang w:eastAsia="ru-RU"/>
        </w:rPr>
        <w:t>Социокультурная осведомлённость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знаниями о значении родного и иностранного языков в современном мире;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сведениями о социокультурном портрете стран, говорящих на иностранном языке, их символике и культурном наследии;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распространёнными образцами фольклора (скороговорками, поговорками, пословицами);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умением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Компенсаторные умения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Совершенствуются умения: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переспрашивать, просить повторить, уточняя значение незнакомых слов;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использовать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в качестве</w:t>
      </w: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ab/>
        <w:t>опоры при собственных высказываниях ключевые слова, план к тексту, тематический словарь и т. д.;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прогнозировать содержание текста на основе заголовка, предварительно поставленных вопросов;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догадываться о значении незнакомых слов по контексту, по используемым собеседником жестам и мимике;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использовать синонимы, антонимы, описания понятия при дефиците языковых средств.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sz w:val="24"/>
          <w:szCs w:val="24"/>
          <w:lang w:eastAsia="ru-RU"/>
        </w:rPr>
        <w:t>Общеучебные умения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Формируются и совершенствуются умения: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 информации;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работать с разными источниками на иностранном языке: справочными материалами, словарями, Интернет-ресурсами, литературой;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самостоятельно работать, рационально организовывая свой труд в классе и дома.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b/>
          <w:sz w:val="24"/>
          <w:szCs w:val="24"/>
          <w:lang w:eastAsia="ru-RU"/>
        </w:rPr>
        <w:t>Специальные учебные умения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Формируются и совершенствуются умения: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находить ключевые слова и социокультурные реалии при работе с текстом;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–семантизировать слова на основе языковой догадки;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– осуществлять словообразовательный анализ;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 xml:space="preserve">– выборочно использовать перевод; 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пользоваться двуязычным и толковым словарями;</w:t>
      </w:r>
    </w:p>
    <w:p w:rsidR="00765F23" w:rsidRPr="00765F23" w:rsidRDefault="00765F23" w:rsidP="00765F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F23">
        <w:rPr>
          <w:rFonts w:ascii="Times New Roman" w:eastAsia="Times New Roman" w:hAnsi="Times New Roman"/>
          <w:sz w:val="24"/>
          <w:szCs w:val="24"/>
          <w:lang w:eastAsia="ru-RU"/>
        </w:rPr>
        <w:t>– участвовать в проектной деятельности межпредметного характера.</w:t>
      </w:r>
    </w:p>
    <w:p w:rsidR="00180389" w:rsidRPr="00180389" w:rsidRDefault="00180389" w:rsidP="001803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74AA" w:rsidRPr="00180389" w:rsidRDefault="00FF74AA" w:rsidP="00FF74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0CF7" w:rsidRDefault="00630CF7" w:rsidP="00FF74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0CF7" w:rsidRDefault="00630CF7" w:rsidP="00FF74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0CF7" w:rsidRDefault="00630CF7" w:rsidP="00FF74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74AA" w:rsidRPr="00180389" w:rsidRDefault="00FF74AA" w:rsidP="00FF74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80389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Учебно-тематический план</w:t>
      </w:r>
    </w:p>
    <w:p w:rsidR="00FF74AA" w:rsidRPr="00180389" w:rsidRDefault="00FF74AA" w:rsidP="00FF74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0389">
        <w:rPr>
          <w:rFonts w:ascii="Times New Roman" w:eastAsia="Times New Roman" w:hAnsi="Times New Roman"/>
          <w:sz w:val="24"/>
          <w:szCs w:val="24"/>
          <w:lang w:eastAsia="ru-RU"/>
        </w:rPr>
        <w:t>Программа рассчитана на 34 часа в год (1 раз в неделю).</w:t>
      </w:r>
    </w:p>
    <w:p w:rsidR="00FF74AA" w:rsidRPr="00180389" w:rsidRDefault="00FF74AA" w:rsidP="00FF74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0389">
        <w:rPr>
          <w:rFonts w:ascii="Times New Roman" w:eastAsia="Times New Roman" w:hAnsi="Times New Roman"/>
          <w:sz w:val="24"/>
          <w:szCs w:val="24"/>
          <w:lang w:eastAsia="ru-RU"/>
        </w:rPr>
        <w:t>1 четверть – 8ч</w:t>
      </w:r>
    </w:p>
    <w:p w:rsidR="00FF74AA" w:rsidRPr="00180389" w:rsidRDefault="00FF74AA" w:rsidP="00FF74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0389">
        <w:rPr>
          <w:rFonts w:ascii="Times New Roman" w:eastAsia="Times New Roman" w:hAnsi="Times New Roman"/>
          <w:sz w:val="24"/>
          <w:szCs w:val="24"/>
          <w:lang w:eastAsia="ru-RU"/>
        </w:rPr>
        <w:t>2 четверть – 8ч</w:t>
      </w:r>
    </w:p>
    <w:p w:rsidR="00FF74AA" w:rsidRPr="00180389" w:rsidRDefault="00FF74AA" w:rsidP="00FF74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 четверть – 10</w:t>
      </w:r>
      <w:r w:rsidRPr="00180389">
        <w:rPr>
          <w:rFonts w:ascii="Times New Roman" w:eastAsia="Times New Roman" w:hAnsi="Times New Roman"/>
          <w:sz w:val="24"/>
          <w:szCs w:val="24"/>
          <w:lang w:eastAsia="ru-RU"/>
        </w:rPr>
        <w:t>ч</w:t>
      </w:r>
    </w:p>
    <w:p w:rsidR="00FF74AA" w:rsidRPr="00180389" w:rsidRDefault="00FF74AA" w:rsidP="00FF74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 четверть – 8</w:t>
      </w:r>
      <w:r w:rsidRPr="00180389">
        <w:rPr>
          <w:rFonts w:ascii="Times New Roman" w:eastAsia="Times New Roman" w:hAnsi="Times New Roman"/>
          <w:sz w:val="24"/>
          <w:szCs w:val="24"/>
          <w:lang w:eastAsia="ru-RU"/>
        </w:rPr>
        <w:t>ч</w:t>
      </w:r>
    </w:p>
    <w:tbl>
      <w:tblPr>
        <w:tblStyle w:val="12"/>
        <w:tblW w:w="9498" w:type="dxa"/>
        <w:tblLayout w:type="fixed"/>
        <w:tblLook w:val="04A0" w:firstRow="1" w:lastRow="0" w:firstColumn="1" w:lastColumn="0" w:noHBand="0" w:noVBand="1"/>
      </w:tblPr>
      <w:tblGrid>
        <w:gridCol w:w="839"/>
        <w:gridCol w:w="800"/>
        <w:gridCol w:w="7859"/>
      </w:tblGrid>
      <w:tr w:rsidR="00765F23" w:rsidRPr="00765F23" w:rsidTr="00765F23">
        <w:trPr>
          <w:cantSplit/>
          <w:trHeight w:val="581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Дата </w:t>
            </w: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Cs w:val="28"/>
                <w:lang w:eastAsia="ru-RU"/>
              </w:rPr>
              <w:t>№</w:t>
            </w:r>
          </w:p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Cs w:val="28"/>
                <w:lang w:eastAsia="ru-RU"/>
              </w:rPr>
              <w:t>урока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lang w:eastAsia="ru-RU"/>
              </w:rPr>
              <w:t>Тематика контрольной работы</w:t>
            </w:r>
          </w:p>
        </w:tc>
      </w:tr>
      <w:tr w:rsidR="00765F23" w:rsidRPr="00765F23" w:rsidTr="00765F23">
        <w:trPr>
          <w:cantSplit/>
          <w:trHeight w:val="457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Входной контроль</w:t>
            </w:r>
          </w:p>
        </w:tc>
      </w:tr>
      <w:tr w:rsidR="00765F23" w:rsidRPr="00765F23" w:rsidTr="00765F23">
        <w:trPr>
          <w:cantSplit/>
          <w:trHeight w:val="407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</w:tr>
      <w:tr w:rsidR="00765F23" w:rsidRPr="00765F23" w:rsidTr="00765F23">
        <w:trPr>
          <w:cantSplit/>
          <w:trHeight w:val="427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устной речи</w:t>
            </w:r>
          </w:p>
        </w:tc>
      </w:tr>
      <w:tr w:rsidR="00765F23" w:rsidRPr="00765F23" w:rsidTr="00765F23">
        <w:trPr>
          <w:cantSplit/>
          <w:trHeight w:val="420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hAnsi="Times New Roman"/>
                <w:sz w:val="24"/>
                <w:szCs w:val="24"/>
              </w:rPr>
              <w:t>Контроль навыков чтения. ( работы с текстом).</w:t>
            </w:r>
          </w:p>
        </w:tc>
      </w:tr>
      <w:tr w:rsidR="00765F23" w:rsidRPr="00765F23" w:rsidTr="00765F23">
        <w:trPr>
          <w:cantSplit/>
          <w:trHeight w:val="398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аудирования по теме “Еда/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Essen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</w:p>
        </w:tc>
      </w:tr>
      <w:tr w:rsidR="00765F23" w:rsidRPr="00765F23" w:rsidTr="00765F23">
        <w:trPr>
          <w:cantSplit/>
          <w:trHeight w:val="417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навыков диалогической речи по теме «Выздоравливай! 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Gute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Besserung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!»</w:t>
            </w:r>
          </w:p>
        </w:tc>
      </w:tr>
      <w:tr w:rsidR="00765F23" w:rsidRPr="00765F23" w:rsidTr="00765F23">
        <w:trPr>
          <w:cantSplit/>
          <w:trHeight w:val="409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лексико-грамматических навыков.</w:t>
            </w:r>
          </w:p>
        </w:tc>
      </w:tr>
      <w:tr w:rsidR="00765F23" w:rsidRPr="00765F23" w:rsidTr="00765F23">
        <w:trPr>
          <w:cantSplit/>
          <w:trHeight w:val="416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</w:tr>
      <w:tr w:rsidR="00765F23" w:rsidRPr="00765F23" w:rsidTr="00765F23">
        <w:trPr>
          <w:cantSplit/>
          <w:trHeight w:val="421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устной речи «Что такое красота?/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Sch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ö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nheit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765F23" w:rsidRPr="00765F23" w:rsidTr="00765F23">
        <w:trPr>
          <w:cantSplit/>
          <w:trHeight w:val="425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навыков письма по теме Получай удовольствие! 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Spaβ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65F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haben</w:t>
            </w:r>
          </w:p>
        </w:tc>
      </w:tr>
      <w:tr w:rsidR="00765F23" w:rsidRPr="00765F23" w:rsidTr="00765F23">
        <w:trPr>
          <w:cantSplit/>
          <w:trHeight w:val="425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765F23" w:rsidRPr="00765F23" w:rsidTr="00765F23">
        <w:trPr>
          <w:cantSplit/>
          <w:trHeight w:val="397"/>
        </w:trPr>
        <w:tc>
          <w:tcPr>
            <w:tcW w:w="839" w:type="dxa"/>
          </w:tcPr>
          <w:p w:rsidR="00765F23" w:rsidRPr="00765F23" w:rsidRDefault="00765F23" w:rsidP="00765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800" w:type="dxa"/>
          </w:tcPr>
          <w:p w:rsidR="00765F23" w:rsidRPr="00765F23" w:rsidRDefault="00765F23" w:rsidP="00765F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59" w:type="dxa"/>
          </w:tcPr>
          <w:p w:rsidR="00765F23" w:rsidRPr="00765F23" w:rsidRDefault="00765F23" w:rsidP="00765F23">
            <w:pPr>
              <w:tabs>
                <w:tab w:val="left" w:pos="14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5F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</w:tr>
    </w:tbl>
    <w:p w:rsidR="00FF74AA" w:rsidRPr="00180389" w:rsidRDefault="00FF74AA" w:rsidP="00FF74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517B1" w:rsidRDefault="007517B1" w:rsidP="0065753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7517B1" w:rsidSect="00657536">
          <w:footerReference w:type="even" r:id="rId8"/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  <w:bookmarkStart w:id="0" w:name="_GoBack"/>
      <w:bookmarkEnd w:id="0"/>
    </w:p>
    <w:p w:rsidR="00765F23" w:rsidRDefault="00765F23" w:rsidP="006575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765F23" w:rsidSect="00657536">
      <w:pgSz w:w="16838" w:h="11906" w:orient="landscape"/>
      <w:pgMar w:top="1134" w:right="850" w:bottom="1134" w:left="56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3AB" w:rsidRDefault="005A13AB" w:rsidP="003612A6">
      <w:pPr>
        <w:spacing w:after="0" w:line="240" w:lineRule="auto"/>
      </w:pPr>
      <w:r>
        <w:separator/>
      </w:r>
    </w:p>
  </w:endnote>
  <w:endnote w:type="continuationSeparator" w:id="0">
    <w:p w:rsidR="005A13AB" w:rsidRDefault="005A13AB" w:rsidP="0036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3AB" w:rsidRDefault="005A13AB" w:rsidP="00B801A6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A13AB" w:rsidRDefault="005A13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3AB" w:rsidRDefault="005A13AB" w:rsidP="003612A6">
      <w:pPr>
        <w:spacing w:after="0" w:line="240" w:lineRule="auto"/>
      </w:pPr>
      <w:r>
        <w:separator/>
      </w:r>
    </w:p>
  </w:footnote>
  <w:footnote w:type="continuationSeparator" w:id="0">
    <w:p w:rsidR="005A13AB" w:rsidRDefault="005A13AB" w:rsidP="0036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C"/>
    <w:multiLevelType w:val="multi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Courier New"/>
      </w:rPr>
    </w:lvl>
  </w:abstractNum>
  <w:abstractNum w:abstractNumId="2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664C9"/>
    <w:multiLevelType w:val="hybridMultilevel"/>
    <w:tmpl w:val="B344D9DA"/>
    <w:lvl w:ilvl="0" w:tplc="AEA47040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807E3"/>
    <w:multiLevelType w:val="hybridMultilevel"/>
    <w:tmpl w:val="9EEE83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D5247F"/>
    <w:multiLevelType w:val="hybridMultilevel"/>
    <w:tmpl w:val="3DC41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07"/>
        </w:tabs>
        <w:ind w:left="511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D61C7"/>
    <w:multiLevelType w:val="hybridMultilevel"/>
    <w:tmpl w:val="94B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34BF8"/>
    <w:multiLevelType w:val="hybridMultilevel"/>
    <w:tmpl w:val="E3224B4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44202"/>
    <w:multiLevelType w:val="hybridMultilevel"/>
    <w:tmpl w:val="573E611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2017"/>
    <w:multiLevelType w:val="hybridMultilevel"/>
    <w:tmpl w:val="B368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870E2"/>
    <w:multiLevelType w:val="hybridMultilevel"/>
    <w:tmpl w:val="4B02129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487ED2">
      <w:numFmt w:val="bullet"/>
      <w:lvlText w:val="•"/>
      <w:lvlJc w:val="left"/>
      <w:pPr>
        <w:ind w:left="2505" w:hanging="705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65B84"/>
    <w:multiLevelType w:val="hybridMultilevel"/>
    <w:tmpl w:val="5726C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62CA2"/>
    <w:multiLevelType w:val="hybridMultilevel"/>
    <w:tmpl w:val="EB5EF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5790F"/>
    <w:multiLevelType w:val="hybridMultilevel"/>
    <w:tmpl w:val="18748FD4"/>
    <w:lvl w:ilvl="0" w:tplc="04190001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25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71B55"/>
    <w:multiLevelType w:val="hybridMultilevel"/>
    <w:tmpl w:val="72AA7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9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1"/>
  </w:num>
  <w:num w:numId="4">
    <w:abstractNumId w:val="6"/>
  </w:num>
  <w:num w:numId="5">
    <w:abstractNumId w:val="9"/>
  </w:num>
  <w:num w:numId="6">
    <w:abstractNumId w:val="18"/>
  </w:num>
  <w:num w:numId="7">
    <w:abstractNumId w:val="4"/>
  </w:num>
  <w:num w:numId="8">
    <w:abstractNumId w:val="22"/>
  </w:num>
  <w:num w:numId="9">
    <w:abstractNumId w:val="23"/>
  </w:num>
  <w:num w:numId="10">
    <w:abstractNumId w:val="12"/>
  </w:num>
  <w:num w:numId="11">
    <w:abstractNumId w:val="10"/>
  </w:num>
  <w:num w:numId="12">
    <w:abstractNumId w:val="19"/>
  </w:num>
  <w:num w:numId="13">
    <w:abstractNumId w:val="14"/>
  </w:num>
  <w:num w:numId="14">
    <w:abstractNumId w:val="7"/>
  </w:num>
  <w:num w:numId="15">
    <w:abstractNumId w:val="2"/>
  </w:num>
  <w:num w:numId="16">
    <w:abstractNumId w:val="25"/>
  </w:num>
  <w:num w:numId="17">
    <w:abstractNumId w:val="17"/>
  </w:num>
  <w:num w:numId="18">
    <w:abstractNumId w:val="3"/>
  </w:num>
  <w:num w:numId="19">
    <w:abstractNumId w:val="28"/>
  </w:num>
  <w:num w:numId="20">
    <w:abstractNumId w:val="29"/>
  </w:num>
  <w:num w:numId="21">
    <w:abstractNumId w:val="20"/>
  </w:num>
  <w:num w:numId="22">
    <w:abstractNumId w:val="8"/>
  </w:num>
  <w:num w:numId="23">
    <w:abstractNumId w:val="26"/>
  </w:num>
  <w:num w:numId="24">
    <w:abstractNumId w:val="15"/>
  </w:num>
  <w:num w:numId="25">
    <w:abstractNumId w:val="16"/>
  </w:num>
  <w:num w:numId="26">
    <w:abstractNumId w:val="27"/>
  </w:num>
  <w:num w:numId="27">
    <w:abstractNumId w:val="1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EE"/>
    <w:rsid w:val="00007A75"/>
    <w:rsid w:val="00034955"/>
    <w:rsid w:val="00042C6C"/>
    <w:rsid w:val="00042FC1"/>
    <w:rsid w:val="00047818"/>
    <w:rsid w:val="00047F80"/>
    <w:rsid w:val="00054F9B"/>
    <w:rsid w:val="0007270B"/>
    <w:rsid w:val="000767C1"/>
    <w:rsid w:val="00086AD6"/>
    <w:rsid w:val="000A2BB0"/>
    <w:rsid w:val="000B3B65"/>
    <w:rsid w:val="000B6594"/>
    <w:rsid w:val="000B6608"/>
    <w:rsid w:val="000D7DB9"/>
    <w:rsid w:val="000E0D5D"/>
    <w:rsid w:val="000F7BD7"/>
    <w:rsid w:val="001329B7"/>
    <w:rsid w:val="00176610"/>
    <w:rsid w:val="00180389"/>
    <w:rsid w:val="00186157"/>
    <w:rsid w:val="001D18AF"/>
    <w:rsid w:val="001D316D"/>
    <w:rsid w:val="001D421F"/>
    <w:rsid w:val="001F12C3"/>
    <w:rsid w:val="00202037"/>
    <w:rsid w:val="00206ED7"/>
    <w:rsid w:val="002465F3"/>
    <w:rsid w:val="00246E89"/>
    <w:rsid w:val="0025183C"/>
    <w:rsid w:val="00257C7D"/>
    <w:rsid w:val="002676E8"/>
    <w:rsid w:val="00275BFF"/>
    <w:rsid w:val="002B3F2A"/>
    <w:rsid w:val="002C34CD"/>
    <w:rsid w:val="002D0EE5"/>
    <w:rsid w:val="002D5DEE"/>
    <w:rsid w:val="003008BD"/>
    <w:rsid w:val="00345D55"/>
    <w:rsid w:val="0036116F"/>
    <w:rsid w:val="003612A6"/>
    <w:rsid w:val="003677BF"/>
    <w:rsid w:val="003718CC"/>
    <w:rsid w:val="00373A89"/>
    <w:rsid w:val="0039779C"/>
    <w:rsid w:val="003A3435"/>
    <w:rsid w:val="003A49D5"/>
    <w:rsid w:val="003C029A"/>
    <w:rsid w:val="003D7ED7"/>
    <w:rsid w:val="00400A1C"/>
    <w:rsid w:val="00424D0C"/>
    <w:rsid w:val="00430523"/>
    <w:rsid w:val="00443CCF"/>
    <w:rsid w:val="004A09EF"/>
    <w:rsid w:val="004D12A5"/>
    <w:rsid w:val="004D60DE"/>
    <w:rsid w:val="004E20FE"/>
    <w:rsid w:val="004E2EE4"/>
    <w:rsid w:val="004F5548"/>
    <w:rsid w:val="004F7AF1"/>
    <w:rsid w:val="004F7BB9"/>
    <w:rsid w:val="005208C9"/>
    <w:rsid w:val="0053249A"/>
    <w:rsid w:val="005347E5"/>
    <w:rsid w:val="00576409"/>
    <w:rsid w:val="00586B95"/>
    <w:rsid w:val="005A13AB"/>
    <w:rsid w:val="005B0B02"/>
    <w:rsid w:val="005B5782"/>
    <w:rsid w:val="005E1E49"/>
    <w:rsid w:val="006158EC"/>
    <w:rsid w:val="00620CCF"/>
    <w:rsid w:val="00626EC7"/>
    <w:rsid w:val="00630CF7"/>
    <w:rsid w:val="006316EB"/>
    <w:rsid w:val="0064282B"/>
    <w:rsid w:val="00657536"/>
    <w:rsid w:val="00686D3E"/>
    <w:rsid w:val="00696E82"/>
    <w:rsid w:val="006C1DDA"/>
    <w:rsid w:val="006D7FFA"/>
    <w:rsid w:val="006F69D8"/>
    <w:rsid w:val="007332FC"/>
    <w:rsid w:val="007428E6"/>
    <w:rsid w:val="00745F5A"/>
    <w:rsid w:val="00746D3B"/>
    <w:rsid w:val="007517B1"/>
    <w:rsid w:val="00765F23"/>
    <w:rsid w:val="007802C7"/>
    <w:rsid w:val="00793A56"/>
    <w:rsid w:val="007A0A14"/>
    <w:rsid w:val="007A602A"/>
    <w:rsid w:val="007A70DC"/>
    <w:rsid w:val="007B2B73"/>
    <w:rsid w:val="007B37EF"/>
    <w:rsid w:val="007C1EBA"/>
    <w:rsid w:val="007C7EB2"/>
    <w:rsid w:val="007D51F4"/>
    <w:rsid w:val="007E6F19"/>
    <w:rsid w:val="007E764A"/>
    <w:rsid w:val="00800168"/>
    <w:rsid w:val="008119E7"/>
    <w:rsid w:val="00825DB5"/>
    <w:rsid w:val="0082707F"/>
    <w:rsid w:val="00831A86"/>
    <w:rsid w:val="0085379E"/>
    <w:rsid w:val="00871C84"/>
    <w:rsid w:val="008836CD"/>
    <w:rsid w:val="00886921"/>
    <w:rsid w:val="00892F71"/>
    <w:rsid w:val="008A63BC"/>
    <w:rsid w:val="008B3A49"/>
    <w:rsid w:val="008B434B"/>
    <w:rsid w:val="008C6BB2"/>
    <w:rsid w:val="008E0FEF"/>
    <w:rsid w:val="00905A59"/>
    <w:rsid w:val="00912E63"/>
    <w:rsid w:val="0091748C"/>
    <w:rsid w:val="00922CCD"/>
    <w:rsid w:val="00931F19"/>
    <w:rsid w:val="009370FC"/>
    <w:rsid w:val="00946653"/>
    <w:rsid w:val="00947DDC"/>
    <w:rsid w:val="00964655"/>
    <w:rsid w:val="00972482"/>
    <w:rsid w:val="009820C7"/>
    <w:rsid w:val="009B3901"/>
    <w:rsid w:val="009F6048"/>
    <w:rsid w:val="00A152E6"/>
    <w:rsid w:val="00A3335D"/>
    <w:rsid w:val="00A41846"/>
    <w:rsid w:val="00A435D0"/>
    <w:rsid w:val="00A43DF8"/>
    <w:rsid w:val="00A552D2"/>
    <w:rsid w:val="00A55F67"/>
    <w:rsid w:val="00A70DED"/>
    <w:rsid w:val="00A76299"/>
    <w:rsid w:val="00AB0D3B"/>
    <w:rsid w:val="00AC549E"/>
    <w:rsid w:val="00AC5C0C"/>
    <w:rsid w:val="00AD7AA4"/>
    <w:rsid w:val="00B0073B"/>
    <w:rsid w:val="00B16AD4"/>
    <w:rsid w:val="00B17AE1"/>
    <w:rsid w:val="00B206BE"/>
    <w:rsid w:val="00B51564"/>
    <w:rsid w:val="00B761AC"/>
    <w:rsid w:val="00B801A6"/>
    <w:rsid w:val="00B8589B"/>
    <w:rsid w:val="00B85FB0"/>
    <w:rsid w:val="00B9683E"/>
    <w:rsid w:val="00BD4062"/>
    <w:rsid w:val="00C13691"/>
    <w:rsid w:val="00C154ED"/>
    <w:rsid w:val="00C1721B"/>
    <w:rsid w:val="00C3096A"/>
    <w:rsid w:val="00C43EA9"/>
    <w:rsid w:val="00C44E66"/>
    <w:rsid w:val="00C505DF"/>
    <w:rsid w:val="00C57292"/>
    <w:rsid w:val="00C738DC"/>
    <w:rsid w:val="00C77FB9"/>
    <w:rsid w:val="00C807E6"/>
    <w:rsid w:val="00C82CB5"/>
    <w:rsid w:val="00C91732"/>
    <w:rsid w:val="00C9575C"/>
    <w:rsid w:val="00CB1338"/>
    <w:rsid w:val="00CB7D87"/>
    <w:rsid w:val="00CC03EA"/>
    <w:rsid w:val="00CF0E63"/>
    <w:rsid w:val="00D03CB8"/>
    <w:rsid w:val="00D216DE"/>
    <w:rsid w:val="00D27673"/>
    <w:rsid w:val="00D34C74"/>
    <w:rsid w:val="00D471F1"/>
    <w:rsid w:val="00D50F58"/>
    <w:rsid w:val="00D645E5"/>
    <w:rsid w:val="00D74272"/>
    <w:rsid w:val="00DB7A14"/>
    <w:rsid w:val="00E16133"/>
    <w:rsid w:val="00E760E9"/>
    <w:rsid w:val="00E936AE"/>
    <w:rsid w:val="00E95F7A"/>
    <w:rsid w:val="00EB00EF"/>
    <w:rsid w:val="00EB0FB8"/>
    <w:rsid w:val="00EC1A0A"/>
    <w:rsid w:val="00ED3CBE"/>
    <w:rsid w:val="00EE106C"/>
    <w:rsid w:val="00F0282F"/>
    <w:rsid w:val="00F15582"/>
    <w:rsid w:val="00F26218"/>
    <w:rsid w:val="00FC280F"/>
    <w:rsid w:val="00FC2F34"/>
    <w:rsid w:val="00FD6D25"/>
    <w:rsid w:val="00FD751F"/>
    <w:rsid w:val="00FF6981"/>
    <w:rsid w:val="00FF74AA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D81474C-2A3D-4799-8B96-EB4BD6E8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DE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1D18AF"/>
    <w:pPr>
      <w:keepNext/>
      <w:keepLines/>
      <w:spacing w:before="480" w:after="0" w:line="240" w:lineRule="auto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7517B1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751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7517B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7517B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locked/>
    <w:rsid w:val="007517B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7517B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7517B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7517B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C77FB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No Spacing"/>
    <w:uiPriority w:val="1"/>
    <w:qFormat/>
    <w:rsid w:val="002D5DEE"/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2D5DEE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D5DE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3">
    <w:name w:val="стиль2"/>
    <w:basedOn w:val="a"/>
    <w:uiPriority w:val="99"/>
    <w:rsid w:val="002D5DEE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D5DEE"/>
    <w:pPr>
      <w:ind w:left="720"/>
      <w:contextualSpacing/>
    </w:pPr>
  </w:style>
  <w:style w:type="table" w:styleId="a5">
    <w:name w:val="Table Grid"/>
    <w:basedOn w:val="a1"/>
    <w:uiPriority w:val="99"/>
    <w:rsid w:val="00A435D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rsid w:val="00361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612A6"/>
    <w:rPr>
      <w:rFonts w:cs="Times New Roman"/>
    </w:rPr>
  </w:style>
  <w:style w:type="paragraph" w:styleId="a8">
    <w:name w:val="footer"/>
    <w:basedOn w:val="a"/>
    <w:link w:val="a9"/>
    <w:uiPriority w:val="99"/>
    <w:rsid w:val="00361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3612A6"/>
    <w:rPr>
      <w:rFonts w:cs="Times New Roman"/>
    </w:rPr>
  </w:style>
  <w:style w:type="paragraph" w:styleId="aa">
    <w:name w:val="Body Text Indent"/>
    <w:basedOn w:val="a"/>
    <w:link w:val="ab"/>
    <w:uiPriority w:val="99"/>
    <w:semiHidden/>
    <w:rsid w:val="00831A8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831A86"/>
    <w:rPr>
      <w:rFonts w:cs="Times New Roman"/>
    </w:rPr>
  </w:style>
  <w:style w:type="character" w:styleId="ac">
    <w:name w:val="page number"/>
    <w:basedOn w:val="a0"/>
    <w:uiPriority w:val="99"/>
    <w:rsid w:val="00746D3B"/>
    <w:rPr>
      <w:rFonts w:cs="Times New Roman"/>
    </w:rPr>
  </w:style>
  <w:style w:type="character" w:customStyle="1" w:styleId="10">
    <w:name w:val="Заголовок 1 Знак"/>
    <w:link w:val="1"/>
    <w:uiPriority w:val="9"/>
    <w:locked/>
    <w:rsid w:val="001D18AF"/>
    <w:rPr>
      <w:rFonts w:ascii="Cambria" w:hAnsi="Cambria"/>
      <w:b/>
      <w:color w:val="365F91"/>
      <w:sz w:val="28"/>
      <w:lang w:val="ru-RU" w:eastAsia="ru-RU"/>
    </w:rPr>
  </w:style>
  <w:style w:type="paragraph" w:customStyle="1" w:styleId="11">
    <w:name w:val="Абзац списка1"/>
    <w:basedOn w:val="a"/>
    <w:uiPriority w:val="99"/>
    <w:rsid w:val="001D18AF"/>
    <w:pPr>
      <w:ind w:left="720"/>
      <w:contextualSpacing/>
    </w:pPr>
    <w:rPr>
      <w:lang w:eastAsia="ru-RU"/>
    </w:rPr>
  </w:style>
  <w:style w:type="table" w:customStyle="1" w:styleId="12">
    <w:name w:val="Сетка таблицы1"/>
    <w:basedOn w:val="a1"/>
    <w:next w:val="a5"/>
    <w:uiPriority w:val="59"/>
    <w:rsid w:val="00765F2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517B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517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17B1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517B1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basedOn w:val="a0"/>
    <w:link w:val="6"/>
    <w:rsid w:val="007517B1"/>
    <w:rPr>
      <w:rFonts w:ascii="Times New Roman" w:eastAsia="Times New Roman" w:hAnsi="Times New Roman"/>
      <w:b/>
      <w:bCs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7517B1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7517B1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7517B1"/>
    <w:rPr>
      <w:rFonts w:asciiTheme="majorHAnsi" w:eastAsiaTheme="majorEastAsia" w:hAnsiTheme="majorHAnsi" w:cstheme="majorBidi"/>
      <w:lang w:val="en-US" w:eastAsia="en-US"/>
    </w:rPr>
  </w:style>
  <w:style w:type="paragraph" w:customStyle="1" w:styleId="210">
    <w:name w:val="Основной текст 21"/>
    <w:basedOn w:val="a"/>
    <w:rsid w:val="007517B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FontStyle75">
    <w:name w:val="Font Style75"/>
    <w:basedOn w:val="a0"/>
    <w:rsid w:val="007517B1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"/>
    <w:rsid w:val="007517B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517B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517B1"/>
    <w:pPr>
      <w:widowControl w:val="0"/>
      <w:autoSpaceDE w:val="0"/>
      <w:autoSpaceDN w:val="0"/>
      <w:adjustRightInd w:val="0"/>
      <w:spacing w:after="0" w:line="413" w:lineRule="exact"/>
      <w:ind w:firstLine="254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517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7517B1"/>
    <w:rPr>
      <w:rFonts w:ascii="Times New Roman" w:hAnsi="Times New Roman" w:cs="Times New Roman" w:hint="default"/>
      <w:sz w:val="16"/>
      <w:szCs w:val="16"/>
    </w:rPr>
  </w:style>
  <w:style w:type="character" w:customStyle="1" w:styleId="FontStyle47">
    <w:name w:val="Font Style47"/>
    <w:rsid w:val="007517B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2">
    <w:name w:val="Font Style52"/>
    <w:rsid w:val="007517B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3">
    <w:name w:val="Font Style53"/>
    <w:rsid w:val="007517B1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7517B1"/>
    <w:rPr>
      <w:rFonts w:ascii="Times New Roman" w:hAnsi="Times New Roman" w:cs="Times New Roman" w:hint="default"/>
      <w:b/>
      <w:bCs/>
      <w:sz w:val="22"/>
      <w:szCs w:val="22"/>
    </w:rPr>
  </w:style>
  <w:style w:type="character" w:styleId="ad">
    <w:name w:val="Strong"/>
    <w:basedOn w:val="a0"/>
    <w:qFormat/>
    <w:locked/>
    <w:rsid w:val="007517B1"/>
    <w:rPr>
      <w:b/>
      <w:bCs/>
    </w:rPr>
  </w:style>
  <w:style w:type="character" w:customStyle="1" w:styleId="ae">
    <w:name w:val="Без интервала Знак"/>
    <w:rsid w:val="007517B1"/>
    <w:rPr>
      <w:rFonts w:ascii="Calibri" w:hAnsi="Calibri"/>
      <w:sz w:val="22"/>
      <w:szCs w:val="22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3312</Words>
  <Characters>24621</Characters>
  <Application>Microsoft Office Word</Application>
  <DocSecurity>0</DocSecurity>
  <Lines>205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2015-11-08T10:55:00Z</cp:lastPrinted>
  <dcterms:created xsi:type="dcterms:W3CDTF">2018-10-16T19:12:00Z</dcterms:created>
  <dcterms:modified xsi:type="dcterms:W3CDTF">2018-10-18T16:46:00Z</dcterms:modified>
</cp:coreProperties>
</file>