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C19" w:rsidRDefault="002826E6">
      <w:r>
        <w:rPr>
          <w:noProof/>
          <w:lang w:eastAsia="ru-RU"/>
        </w:rPr>
        <w:drawing>
          <wp:inline distT="0" distB="0" distL="0" distR="0">
            <wp:extent cx="5940425" cy="818579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E6" w:rsidRDefault="002826E6"/>
    <w:p w:rsidR="002826E6" w:rsidRDefault="002826E6"/>
    <w:p w:rsidR="002826E6" w:rsidRDefault="002826E6"/>
    <w:p w:rsidR="002826E6" w:rsidRDefault="002826E6"/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составлена на основе федерального компонента государственного стандарта начального  общего образования. А также на основе  Программы общеобразовательных учреждений 4-5 классы « Основы духовно-нравственной культуры народов России. Основы православной культуры»  Данилюк А.Я.  М., Просвещение 2016 год. 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Default="00EA2E6B" w:rsidP="00EA2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Учебно-тематическое планирование модуля « Основы православной культуры» 4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EA2E6B" w:rsidRPr="00EA2E6B" w:rsidRDefault="00EA2E6B" w:rsidP="00EA2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79"/>
        <w:gridCol w:w="2126"/>
      </w:tblGrid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Наименование темы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– наша Родина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религия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Бог в православии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Православная молитва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Библия и Евангелие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Проповедь Христа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Христос и Его крест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Пасха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Православное учение о человеке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10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Совесть и раскаяние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11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Заповеди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12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Милосердие и сострадание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13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Золотое правило этики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14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15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Икона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rPr>
          <w:trHeight w:val="348"/>
        </w:trPr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16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работы учащихся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17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18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христианство пришло на Русь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19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Подвиг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20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Заповеди блаженств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21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творить добро?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22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 в жизни христианина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23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Православие о Божием суде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23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Таинство Причастия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24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Монастырь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25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христианина к природе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26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Христианская семья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28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Отечества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29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Христианин в труде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30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Любовь и уважение к Отечеству 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31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творческих проектов учащихся 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32-33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учащихся  со своими творческими работами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 34</w:t>
            </w: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творческих проектов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2E6B" w:rsidRPr="00EA2E6B" w:rsidTr="0042320F">
        <w:tc>
          <w:tcPr>
            <w:tcW w:w="15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6" w:type="dxa"/>
          </w:tcPr>
          <w:p w:rsidR="00EA2E6B" w:rsidRPr="00EA2E6B" w:rsidRDefault="00EA2E6B" w:rsidP="00EA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A2E6B" w:rsidRPr="00062D30" w:rsidRDefault="00EA2E6B" w:rsidP="00EA2E6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Планируемые   предметные результаты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российской гражданской идентичности, чувства гордости за свою Родину;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образа мира как единого и целостного при  разнообразии культур, национальностей, религий, воспитание доверия и уважения к истории и культуре всех народов;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развитие этнических чувств как регуляторов морального поведения;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труду, работе на результат, бережному отношению к материальным и духовным ценностям.</w:t>
      </w:r>
    </w:p>
    <w:p w:rsid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</w:t>
      </w:r>
      <w:bookmarkStart w:id="0" w:name="_GoBack"/>
      <w:bookmarkEnd w:id="0"/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умение осуществлять информационный поиск для выполнения учебных заданий;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анализа, синтеза, сравнения, обобщения классификации, установление аналогий и причинно-следственных связей, построения рассуждений, отнесения к известным понятиям;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своё мнение и аргументировать свою точку зрения и оценку событий;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содержание курса «Основы религиозных культур и светской этики»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курс «Основы религиозных культур и светской этики» представляет собой единый компле</w:t>
      </w:r>
      <w:proofErr w:type="gramStart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кс стр</w:t>
      </w:r>
      <w:proofErr w:type="gramEnd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уктурно и содержатель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связанных друг с другом шести учебных модулей: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учебный модуль, являясь частью курса, имеет логичес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кую завершённость по отношению к установленным целям и ре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зультатам обучения и воспитания и включает в себя такой объём материала по предмету, который позволяет использовать его как самостоятельный учебный компонент.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каждого из шести модулей учебного курса орга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низовано в рамках четырёх основных тематических разделов (уроков). Два из них (уроки 1 и 30) являются общими для всех учебных модулей. Содержательные акценты первого тематичес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кого раздела — духовные ценности и нравственные идеалы в жизни человека и общества. Четвёртый тематический раздел представляет духовные традиции многонационального народа России. Второй и третий тематические разделы (уроки 2—29), изучаемые соответственно в 4 и 5 классах, дифференцируют со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 учебного курса применительно к каждому из учебных модулей.</w:t>
      </w:r>
    </w:p>
    <w:p w:rsidR="00EA2E6B" w:rsidRPr="00EA2E6B" w:rsidRDefault="00EA2E6B" w:rsidP="00EA2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6B" w:rsidRPr="00EA2E6B" w:rsidRDefault="00EA2E6B" w:rsidP="00EA2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Содержание </w:t>
      </w:r>
      <w:r w:rsidRPr="00EA2E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модуля «Основы православной культуры»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наша Родина.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православную духовную традицию. Особенности восточного христианства. Культура и религия. Во что верят пра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вославные  христиане. Добро и зло в православной традиции. Зо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лотое 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правило нравственности. Любовь к </w:t>
      </w:r>
      <w:proofErr w:type="gramStart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ближнему</w:t>
      </w:r>
      <w:proofErr w:type="gramEnd"/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Отношение к труду. Долг и ответственность. Милосердие и сострадание. Пра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вославие в России. Православный храм и другие святыни. Сим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волический язык православной культуры: христианское искусство (иконы, фрески, церковное пение, прикладное искусство), пра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вославный календарь. Праздники. Христианская семья и её цен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ности.</w:t>
      </w:r>
    </w:p>
    <w:p w:rsidR="00EA2E6B" w:rsidRPr="00EA2E6B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и уважение к Отечеству. Патриотизм многонациональ</w:t>
      </w:r>
      <w:r w:rsidRPr="00EA2E6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 многоконфессионального народа России.</w:t>
      </w:r>
    </w:p>
    <w:p w:rsidR="002826E6" w:rsidRDefault="002826E6"/>
    <w:p w:rsidR="00EA2E6B" w:rsidRPr="00062D30" w:rsidRDefault="00EA2E6B" w:rsidP="00EA2E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деятельности: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с учебником, картой России. 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беседа,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комментированное чтение, 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устный рассказ на тему, 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иллюстративным материалом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отрывков из священных книг;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творческих проектов;</w:t>
      </w: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EA2E6B" w:rsidRPr="00062D30" w:rsidRDefault="00EA2E6B" w:rsidP="00EA2E6B">
      <w:pP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2D30">
        <w:rPr>
          <w:rFonts w:ascii="Times New Roman" w:eastAsia="Calibri" w:hAnsi="Times New Roman" w:cs="Times New Roman"/>
          <w:sz w:val="24"/>
          <w:szCs w:val="24"/>
        </w:rPr>
        <w:t>- творческие работы учащихся («Как я понимаю православие», «Как я понимаю ислам», «Как я понимаю иудаизм», «Как я понимаю буддизм», «Памятники религиозной культуры в родном городе», «Мое отношение к миру», «Мое отношение к людям», «Мое отношение к России», «Моя малая Родина», «Мой друг», «Подари людям счастье», «Как я понимаю счастье», «Наши семейные праздники» и другие.)</w:t>
      </w:r>
      <w:proofErr w:type="gramEnd"/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E6B" w:rsidRPr="00062D30" w:rsidRDefault="00EA2E6B" w:rsidP="00EA2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Основными формами организации учебного занятия</w:t>
      </w: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фронтальная работа, индивидуальная работа, парная работа (со сменным составом учеников), групповая работа, коллективная работа.</w:t>
      </w:r>
    </w:p>
    <w:p w:rsidR="00EA2E6B" w:rsidRPr="00062D30" w:rsidRDefault="00EA2E6B" w:rsidP="00EA2E6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E6B" w:rsidRPr="00062D30" w:rsidRDefault="00EA2E6B" w:rsidP="00EA2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E6B" w:rsidRDefault="00EA2E6B"/>
    <w:sectPr w:rsidR="00EA2E6B" w:rsidSect="002826E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94C"/>
    <w:rsid w:val="002826E6"/>
    <w:rsid w:val="003C794C"/>
    <w:rsid w:val="008B6C19"/>
    <w:rsid w:val="00EA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1034</Words>
  <Characters>5898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2018-10-18T12:46:00Z</dcterms:created>
  <dcterms:modified xsi:type="dcterms:W3CDTF">2018-10-18T13:34:00Z</dcterms:modified>
</cp:coreProperties>
</file>